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C82" w:rsidRDefault="00DA0C82">
      <w:pPr>
        <w:pStyle w:val="Corpotesto"/>
        <w:spacing w:before="9"/>
        <w:ind w:firstLine="0"/>
        <w:rPr>
          <w:sz w:val="21"/>
        </w:rPr>
      </w:pPr>
    </w:p>
    <w:p w:rsidR="001B57AC" w:rsidRPr="001B57AC" w:rsidRDefault="001B57AC" w:rsidP="001B57AC">
      <w:pPr>
        <w:pStyle w:val="Titolo1"/>
        <w:spacing w:before="90"/>
        <w:ind w:left="0"/>
        <w:jc w:val="center"/>
      </w:pPr>
      <w:bookmarkStart w:id="0" w:name="_GoBack"/>
      <w:bookmarkEnd w:id="0"/>
      <w:r w:rsidRPr="001B57AC">
        <w:t>Allegato A.2 al Disciplinare di Gara</w:t>
      </w:r>
    </w:p>
    <w:p w:rsidR="001B57AC" w:rsidRDefault="001B57AC">
      <w:pPr>
        <w:pStyle w:val="Titolo1"/>
        <w:spacing w:before="90"/>
        <w:ind w:left="1575"/>
        <w:rPr>
          <w:u w:val="thick"/>
        </w:rPr>
      </w:pPr>
    </w:p>
    <w:p w:rsidR="00DA0C82" w:rsidRDefault="00C1264C">
      <w:pPr>
        <w:pStyle w:val="Titolo1"/>
        <w:spacing w:before="90"/>
        <w:ind w:left="1575"/>
      </w:pPr>
      <w:r>
        <w:rPr>
          <w:u w:val="thick"/>
        </w:rPr>
        <w:t>Dichiarazione sostitutiva di atto di notorietà ad integrazione del DGUE</w:t>
      </w:r>
    </w:p>
    <w:p w:rsidR="00846BDC" w:rsidRDefault="00846BDC" w:rsidP="00846BDC">
      <w:pPr>
        <w:ind w:right="584"/>
        <w:jc w:val="both"/>
        <w:rPr>
          <w:rFonts w:ascii="Arial" w:hAnsi="Arial" w:cs="Arial"/>
          <w:b/>
          <w:bCs/>
          <w:lang w:eastAsia="it-IT"/>
        </w:rPr>
      </w:pPr>
    </w:p>
    <w:p w:rsidR="007F7A71" w:rsidRPr="008268ED" w:rsidRDefault="007F7A71" w:rsidP="007F7A71">
      <w:pPr>
        <w:ind w:left="284" w:right="-1"/>
        <w:rPr>
          <w:rFonts w:ascii="Arial" w:hAnsi="Arial" w:cs="Arial"/>
          <w:b/>
          <w:i/>
          <w:lang w:eastAsia="it-IT"/>
        </w:rPr>
      </w:pPr>
    </w:p>
    <w:p w:rsidR="007F7A71" w:rsidRPr="008268ED" w:rsidRDefault="007F7A71" w:rsidP="007F7A71">
      <w:pPr>
        <w:ind w:left="284" w:right="-1"/>
        <w:rPr>
          <w:rFonts w:ascii="Arial" w:hAnsi="Arial" w:cs="Arial"/>
          <w:b/>
          <w:bCs/>
          <w:lang w:eastAsia="it-IT"/>
        </w:rPr>
      </w:pPr>
      <w:r w:rsidRPr="008268ED">
        <w:rPr>
          <w:rFonts w:ascii="Arial" w:hAnsi="Arial" w:cs="Arial"/>
          <w:b/>
          <w:bCs/>
          <w:lang w:eastAsia="it-IT"/>
        </w:rPr>
        <w:t xml:space="preserve">Affidamento diretto, ex art. 36 co. 2, lett. b) del D. Lgs. 50/2016 e s.m.i., del servizio biennale di pubblicazione bandi, rettifiche ed esiti di gara sulla Gazzetta Ufficiale della Repubblica Italiana (G.U.R.I.) e sui quotidiani a diffusione nazionale e locale. </w:t>
      </w:r>
    </w:p>
    <w:p w:rsidR="00846BDC" w:rsidRDefault="00846BDC" w:rsidP="007F7A71">
      <w:pPr>
        <w:ind w:right="584"/>
        <w:jc w:val="both"/>
        <w:rPr>
          <w:b/>
          <w:sz w:val="24"/>
        </w:rPr>
      </w:pPr>
    </w:p>
    <w:p w:rsidR="00DA0C82" w:rsidRDefault="00C1264C">
      <w:pPr>
        <w:pStyle w:val="Titolo2"/>
        <w:spacing w:before="2"/>
        <w:ind w:left="2257"/>
        <w:rPr>
          <w:rFonts w:ascii="Times New Roman"/>
        </w:rPr>
      </w:pPr>
      <w:r>
        <w:rPr>
          <w:rFonts w:ascii="Times New Roman"/>
        </w:rPr>
        <w:t>(Artt. 46 e 47 del T.U. approvato con D.P.R. 28.12.2000, n. 445)</w:t>
      </w:r>
    </w:p>
    <w:p w:rsidR="00DA0C82" w:rsidRDefault="00DA0C82">
      <w:pPr>
        <w:pStyle w:val="Corpotesto"/>
        <w:spacing w:before="5"/>
        <w:ind w:firstLine="0"/>
        <w:rPr>
          <w:b/>
          <w:sz w:val="21"/>
        </w:rPr>
      </w:pPr>
    </w:p>
    <w:p w:rsidR="00DA0C82" w:rsidRDefault="00C1264C">
      <w:pPr>
        <w:pStyle w:val="Corpotesto"/>
        <w:tabs>
          <w:tab w:val="left" w:pos="2547"/>
          <w:tab w:val="left" w:pos="4997"/>
          <w:tab w:val="left" w:pos="5979"/>
          <w:tab w:val="left" w:pos="6135"/>
          <w:tab w:val="left" w:pos="6541"/>
          <w:tab w:val="left" w:pos="9978"/>
          <w:tab w:val="left" w:pos="10009"/>
          <w:tab w:val="left" w:pos="10061"/>
        </w:tabs>
        <w:spacing w:line="360" w:lineRule="auto"/>
        <w:ind w:left="392" w:right="541" w:firstLine="0"/>
      </w:pPr>
      <w:r>
        <w:t>Il/La</w:t>
      </w:r>
      <w:r>
        <w:rPr>
          <w:spacing w:val="-2"/>
        </w:rPr>
        <w:t xml:space="preserve"> </w:t>
      </w:r>
      <w:r>
        <w:t>sottoscritto/a</w:t>
      </w:r>
      <w:r>
        <w:rPr>
          <w:u w:val="single"/>
        </w:rPr>
        <w:t xml:space="preserve"> </w:t>
      </w:r>
      <w:r>
        <w:rPr>
          <w:u w:val="single"/>
        </w:rPr>
        <w:tab/>
      </w:r>
      <w:r>
        <w:rPr>
          <w:u w:val="single"/>
        </w:rPr>
        <w:tab/>
      </w:r>
      <w:r>
        <w:rPr>
          <w:u w:val="single"/>
        </w:rPr>
        <w:tab/>
      </w:r>
      <w:r>
        <w:rPr>
          <w:u w:val="single"/>
        </w:rPr>
        <w:tab/>
      </w:r>
      <w:r>
        <w:t>nato</w:t>
      </w:r>
      <w:r>
        <w:rPr>
          <w:spacing w:val="-1"/>
        </w:rPr>
        <w:t xml:space="preserve"> </w:t>
      </w:r>
      <w:r>
        <w:t xml:space="preserve">a </w:t>
      </w:r>
      <w:r>
        <w:rPr>
          <w:u w:val="single"/>
        </w:rPr>
        <w:t xml:space="preserve"> </w:t>
      </w:r>
      <w:r>
        <w:rPr>
          <w:u w:val="single"/>
        </w:rPr>
        <w:tab/>
      </w:r>
      <w:r>
        <w:rPr>
          <w:u w:val="single"/>
        </w:rPr>
        <w:tab/>
      </w:r>
      <w:r>
        <w:rPr>
          <w:u w:val="single"/>
        </w:rPr>
        <w:tab/>
      </w:r>
      <w:r>
        <w:t xml:space="preserve">                                                             il</w:t>
      </w:r>
      <w:r>
        <w:rPr>
          <w:u w:val="single"/>
        </w:rPr>
        <w:t xml:space="preserve"> </w:t>
      </w:r>
      <w:r>
        <w:rPr>
          <w:u w:val="single"/>
        </w:rPr>
        <w:tab/>
      </w:r>
      <w:r>
        <w:t>in</w:t>
      </w:r>
      <w:r>
        <w:rPr>
          <w:spacing w:val="-3"/>
        </w:rPr>
        <w:t xml:space="preserve"> </w:t>
      </w:r>
      <w:r>
        <w:t>qualità di</w:t>
      </w:r>
      <w:r>
        <w:rPr>
          <w:spacing w:val="-2"/>
        </w:rPr>
        <w:t xml:space="preserve"> </w:t>
      </w:r>
      <w:r>
        <w:rPr>
          <w:u w:val="single"/>
        </w:rPr>
        <w:t xml:space="preserve"> </w:t>
      </w:r>
      <w:r>
        <w:rPr>
          <w:u w:val="single"/>
        </w:rPr>
        <w:tab/>
      </w:r>
      <w:r>
        <w:rPr>
          <w:u w:val="single"/>
        </w:rPr>
        <w:tab/>
      </w:r>
      <w:r>
        <w:rPr>
          <w:u w:val="single"/>
        </w:rPr>
        <w:tab/>
      </w:r>
      <w:r>
        <w:rPr>
          <w:u w:val="single"/>
        </w:rPr>
        <w:tab/>
      </w:r>
      <w:r>
        <w:rPr>
          <w:u w:val="single"/>
        </w:rPr>
        <w:tab/>
      </w:r>
      <w:r>
        <w:t xml:space="preserve">                                                                                                               della</w:t>
      </w:r>
      <w:r>
        <w:rPr>
          <w:spacing w:val="-5"/>
        </w:rPr>
        <w:t xml:space="preserve"> </w:t>
      </w:r>
      <w:r>
        <w:t>Ditta/GEIE/</w:t>
      </w:r>
      <w:r>
        <w:rPr>
          <w:spacing w:val="-3"/>
        </w:rPr>
        <w:t xml:space="preserve"> </w:t>
      </w:r>
      <w:r>
        <w:t>Consorzio</w:t>
      </w:r>
      <w:r>
        <w:rPr>
          <w:u w:val="single"/>
        </w:rPr>
        <w:t xml:space="preserve"> </w:t>
      </w:r>
      <w:r>
        <w:rPr>
          <w:u w:val="single"/>
        </w:rPr>
        <w:tab/>
      </w:r>
      <w:r>
        <w:rPr>
          <w:u w:val="single"/>
        </w:rPr>
        <w:tab/>
      </w:r>
      <w:r>
        <w:rPr>
          <w:u w:val="single"/>
        </w:rPr>
        <w:tab/>
      </w:r>
      <w:r>
        <w:rPr>
          <w:u w:val="single"/>
        </w:rPr>
        <w:tab/>
      </w:r>
      <w:r>
        <w:rPr>
          <w:u w:val="single"/>
        </w:rPr>
        <w:tab/>
      </w:r>
      <w:r>
        <w:rPr>
          <w:w w:val="21"/>
          <w:u w:val="single"/>
        </w:rPr>
        <w:t xml:space="preserve"> </w:t>
      </w:r>
      <w:r>
        <w:t xml:space="preserve">                                                                                                                              con sede legale</w:t>
      </w:r>
      <w:r>
        <w:rPr>
          <w:spacing w:val="-8"/>
        </w:rPr>
        <w:t xml:space="preserve"> </w:t>
      </w:r>
      <w:r>
        <w:t xml:space="preserve">in: via/piazza </w:t>
      </w:r>
      <w:r>
        <w:rPr>
          <w:u w:val="single"/>
        </w:rPr>
        <w:t xml:space="preserve"> </w:t>
      </w:r>
      <w:r>
        <w:rPr>
          <w:u w:val="single"/>
        </w:rPr>
        <w:tab/>
      </w:r>
      <w:r>
        <w:rPr>
          <w:u w:val="single"/>
        </w:rPr>
        <w:tab/>
      </w:r>
      <w:r>
        <w:rPr>
          <w:u w:val="single"/>
        </w:rPr>
        <w:tab/>
      </w:r>
      <w:r>
        <w:rPr>
          <w:u w:val="single"/>
        </w:rPr>
        <w:tab/>
      </w:r>
      <w:r>
        <w:rPr>
          <w:u w:val="single"/>
        </w:rPr>
        <w:tab/>
      </w:r>
      <w:r>
        <w:rPr>
          <w:u w:val="single"/>
        </w:rPr>
        <w:tab/>
      </w:r>
      <w:r>
        <w:t xml:space="preserve"> Comune</w:t>
      </w:r>
      <w:r>
        <w:rPr>
          <w:u w:val="single"/>
        </w:rPr>
        <w:t xml:space="preserve"> </w:t>
      </w:r>
      <w:r>
        <w:rPr>
          <w:u w:val="single"/>
        </w:rPr>
        <w:tab/>
      </w:r>
      <w:r>
        <w:rPr>
          <w:u w:val="single"/>
        </w:rPr>
        <w:tab/>
      </w:r>
      <w:r>
        <w:rPr>
          <w:u w:val="single"/>
        </w:rPr>
        <w:tab/>
      </w:r>
      <w:r>
        <w:t>Prov.</w:t>
      </w:r>
      <w:r>
        <w:rPr>
          <w:u w:val="single"/>
        </w:rPr>
        <w:tab/>
      </w:r>
      <w:r>
        <w:rPr>
          <w:u w:val="single"/>
        </w:rPr>
        <w:tab/>
      </w:r>
      <w:r>
        <w:rPr>
          <w:u w:val="single"/>
        </w:rPr>
        <w:tab/>
      </w:r>
      <w:r>
        <w:t xml:space="preserve"> Codice</w:t>
      </w:r>
      <w:r>
        <w:rPr>
          <w:spacing w:val="-2"/>
        </w:rPr>
        <w:t xml:space="preserve"> </w:t>
      </w:r>
      <w:r>
        <w:t>fiscale</w:t>
      </w:r>
      <w:r>
        <w:rPr>
          <w:u w:val="single"/>
        </w:rPr>
        <w:t xml:space="preserve"> </w:t>
      </w:r>
      <w:r>
        <w:rPr>
          <w:u w:val="single"/>
        </w:rPr>
        <w:tab/>
      </w:r>
      <w:r>
        <w:rPr>
          <w:u w:val="single"/>
        </w:rPr>
        <w:tab/>
      </w:r>
      <w:r>
        <w:t>Partita</w:t>
      </w:r>
      <w:r>
        <w:rPr>
          <w:spacing w:val="-6"/>
        </w:rPr>
        <w:t xml:space="preserve"> </w:t>
      </w:r>
      <w:r>
        <w:t>IVA</w:t>
      </w:r>
      <w:r>
        <w:rPr>
          <w:u w:val="single"/>
        </w:rPr>
        <w:t xml:space="preserve"> </w:t>
      </w:r>
      <w:r>
        <w:rPr>
          <w:u w:val="single"/>
        </w:rPr>
        <w:tab/>
      </w:r>
      <w:r>
        <w:rPr>
          <w:u w:val="single"/>
        </w:rPr>
        <w:tab/>
      </w:r>
      <w:r>
        <w:rPr>
          <w:u w:val="single"/>
        </w:rPr>
        <w:tab/>
      </w:r>
      <w:r>
        <w:rPr>
          <w:u w:val="single"/>
        </w:rPr>
        <w:tab/>
      </w:r>
      <w:r>
        <w:rPr>
          <w:w w:val="43"/>
          <w:u w:val="single"/>
        </w:rPr>
        <w:t xml:space="preserve"> </w:t>
      </w:r>
      <w:r>
        <w:t xml:space="preserve"> Iscrizione al Registro delle</w:t>
      </w:r>
      <w:r>
        <w:rPr>
          <w:spacing w:val="-7"/>
        </w:rPr>
        <w:t xml:space="preserve"> </w:t>
      </w:r>
      <w:r>
        <w:t>Imprese</w:t>
      </w:r>
      <w:r>
        <w:rPr>
          <w:spacing w:val="-1"/>
        </w:rPr>
        <w:t xml:space="preserve"> </w:t>
      </w:r>
      <w:r>
        <w:t>N.</w:t>
      </w:r>
      <w:r>
        <w:rPr>
          <w:u w:val="single"/>
        </w:rPr>
        <w:t xml:space="preserve"> </w:t>
      </w:r>
      <w:r>
        <w:rPr>
          <w:u w:val="single"/>
        </w:rPr>
        <w:tab/>
      </w:r>
      <w:r>
        <w:rPr>
          <w:u w:val="single"/>
        </w:rPr>
        <w:tab/>
      </w:r>
      <w:r>
        <w:rPr>
          <w:u w:val="single"/>
        </w:rPr>
        <w:tab/>
      </w:r>
      <w:r>
        <w:rPr>
          <w:u w:val="single"/>
        </w:rPr>
        <w:tab/>
      </w:r>
      <w:r>
        <w:t>di</w:t>
      </w:r>
      <w:r>
        <w:rPr>
          <w:u w:val="single"/>
        </w:rPr>
        <w:t xml:space="preserve"> </w:t>
      </w:r>
      <w:r>
        <w:rPr>
          <w:u w:val="single"/>
        </w:rPr>
        <w:tab/>
      </w:r>
      <w:r>
        <w:rPr>
          <w:u w:val="single"/>
        </w:rPr>
        <w:tab/>
      </w:r>
      <w:r>
        <w:rPr>
          <w:u w:val="single"/>
        </w:rPr>
        <w:tab/>
      </w:r>
    </w:p>
    <w:p w:rsidR="00DA0C82" w:rsidRDefault="00C1264C">
      <w:pPr>
        <w:pStyle w:val="Titolo3"/>
        <w:spacing w:before="5"/>
        <w:ind w:left="392" w:right="594"/>
      </w:pPr>
      <w:r>
        <w:t>consapevole della responsabilità e delle conseguenze civili e penali previste in caso di dichiarazioni mendaci e/o formazione od uso di atti falsi, richiamate dall’art. 76 del D.P.R. 28.12.2000, n. 445</w:t>
      </w:r>
    </w:p>
    <w:p w:rsidR="00DA0C82" w:rsidRDefault="00DA0C82">
      <w:pPr>
        <w:pStyle w:val="Corpotesto"/>
        <w:spacing w:before="11"/>
        <w:ind w:firstLine="0"/>
        <w:rPr>
          <w:b/>
          <w:i/>
          <w:sz w:val="21"/>
        </w:rPr>
      </w:pPr>
    </w:p>
    <w:p w:rsidR="00DA0C82" w:rsidRDefault="00C1264C">
      <w:pPr>
        <w:spacing w:line="480" w:lineRule="auto"/>
        <w:ind w:left="2487" w:right="2686"/>
        <w:jc w:val="center"/>
        <w:rPr>
          <w:b/>
        </w:rPr>
      </w:pPr>
      <w:r>
        <w:rPr>
          <w:b/>
        </w:rPr>
        <w:t>Ad integrazione delle dichiarazioni rilasciate con il DGUE DICHIARA</w:t>
      </w:r>
    </w:p>
    <w:p w:rsidR="00DA0C82" w:rsidRDefault="00C1264C" w:rsidP="007F7A71">
      <w:pPr>
        <w:pStyle w:val="Paragrafoelenco"/>
        <w:numPr>
          <w:ilvl w:val="0"/>
          <w:numId w:val="10"/>
        </w:numPr>
        <w:tabs>
          <w:tab w:val="left" w:pos="676"/>
        </w:tabs>
        <w:spacing w:before="0" w:line="242" w:lineRule="auto"/>
        <w:ind w:right="585" w:hanging="392"/>
        <w:jc w:val="both"/>
      </w:pPr>
      <w:r>
        <w:t>di presentare offerta e di accettare tutte le condizioni, senza alcuna riserva, previste negli atti di gara e nei documenti negli stessi richiamati della procedura in</w:t>
      </w:r>
      <w:r>
        <w:rPr>
          <w:spacing w:val="-5"/>
        </w:rPr>
        <w:t xml:space="preserve"> </w:t>
      </w:r>
      <w:r>
        <w:t>oggetto;</w:t>
      </w:r>
    </w:p>
    <w:p w:rsidR="00DA0C82" w:rsidRDefault="00C1264C">
      <w:pPr>
        <w:pStyle w:val="Paragrafoelenco"/>
        <w:numPr>
          <w:ilvl w:val="0"/>
          <w:numId w:val="10"/>
        </w:numPr>
        <w:tabs>
          <w:tab w:val="left" w:pos="676"/>
        </w:tabs>
        <w:spacing w:before="112"/>
        <w:ind w:right="584" w:hanging="360"/>
        <w:jc w:val="both"/>
      </w:pPr>
      <w:r>
        <w:t>di osservare, all’interno della propria azienda, gli obblighi di sicurezza previsti dalla vigente normativa,  di impegnarsi ad applicare al personale coinvolto nell’esecuzione del presente appalto, condizioni retributive e normative non inferiori a quelle previste dai Contratti Collettivi di Lavoro applicabili alla Categoria e nella località di riferimento e di attenersi ai massimi criteri di riservatezza in ordine a ogni fatto o atto di cui venisse a conoscenza in virtù della prestazione professionale eventualmente resa e di assumere tale responsabilità anche per i propri</w:t>
      </w:r>
      <w:r>
        <w:rPr>
          <w:spacing w:val="-7"/>
        </w:rPr>
        <w:t xml:space="preserve"> </w:t>
      </w:r>
      <w:r>
        <w:t>collaboratori;</w:t>
      </w:r>
    </w:p>
    <w:p w:rsidR="00DA0C82" w:rsidRDefault="00DA0C82">
      <w:pPr>
        <w:pStyle w:val="Corpotesto"/>
        <w:spacing w:before="8"/>
        <w:ind w:firstLine="0"/>
        <w:rPr>
          <w:sz w:val="20"/>
        </w:rPr>
      </w:pPr>
    </w:p>
    <w:p w:rsidR="00DA0C82" w:rsidRDefault="00C1264C">
      <w:pPr>
        <w:pStyle w:val="Paragrafoelenco"/>
        <w:numPr>
          <w:ilvl w:val="0"/>
          <w:numId w:val="10"/>
        </w:numPr>
        <w:tabs>
          <w:tab w:val="left" w:pos="676"/>
        </w:tabs>
        <w:spacing w:before="1"/>
        <w:ind w:right="584" w:hanging="360"/>
        <w:jc w:val="both"/>
      </w:pPr>
      <w:r>
        <w:t>di aver preso visione, di accettare e di conformarsi alle disposizioni previste nel vigente Piano Triennale Anticorruzione redatto da Azienda Zero per quanto concerne la partecipazione a procedure</w:t>
      </w:r>
      <w:r>
        <w:rPr>
          <w:spacing w:val="-21"/>
        </w:rPr>
        <w:t xml:space="preserve"> </w:t>
      </w:r>
      <w:r>
        <w:t>concorsuali;</w:t>
      </w:r>
    </w:p>
    <w:p w:rsidR="00DA0C82" w:rsidRDefault="00C1264C">
      <w:pPr>
        <w:pStyle w:val="Paragrafoelenco"/>
        <w:numPr>
          <w:ilvl w:val="0"/>
          <w:numId w:val="10"/>
        </w:numPr>
        <w:tabs>
          <w:tab w:val="left" w:pos="676"/>
        </w:tabs>
        <w:spacing w:before="120"/>
        <w:ind w:right="585" w:hanging="360"/>
        <w:jc w:val="both"/>
      </w:pPr>
      <w:r>
        <w:t>che, con riferimento ai nominativi di cui alla parte II sez. B del DGUE presentato per la presente procedura,</w:t>
      </w:r>
      <w:r>
        <w:rPr>
          <w:spacing w:val="-1"/>
        </w:rPr>
        <w:t xml:space="preserve"> </w:t>
      </w:r>
      <w:r>
        <w:t>ossia:</w:t>
      </w:r>
    </w:p>
    <w:p w:rsidR="00DA0C82" w:rsidRDefault="00C1264C">
      <w:pPr>
        <w:pStyle w:val="Paragrafoelenco"/>
        <w:numPr>
          <w:ilvl w:val="1"/>
          <w:numId w:val="10"/>
        </w:numPr>
        <w:tabs>
          <w:tab w:val="left" w:pos="1539"/>
          <w:tab w:val="left" w:pos="1540"/>
        </w:tabs>
      </w:pPr>
      <w:r>
        <w:t>(se si tratta di ditta individuale) del titolare e del direttore</w:t>
      </w:r>
      <w:r>
        <w:rPr>
          <w:spacing w:val="-4"/>
        </w:rPr>
        <w:t xml:space="preserve"> </w:t>
      </w:r>
      <w:r>
        <w:t>tecnico</w:t>
      </w:r>
    </w:p>
    <w:p w:rsidR="00DA0C82" w:rsidRDefault="00C1264C">
      <w:pPr>
        <w:pStyle w:val="Paragrafoelenco"/>
        <w:numPr>
          <w:ilvl w:val="1"/>
          <w:numId w:val="10"/>
        </w:numPr>
        <w:tabs>
          <w:tab w:val="left" w:pos="1539"/>
          <w:tab w:val="left" w:pos="1540"/>
        </w:tabs>
      </w:pPr>
      <w:r>
        <w:t>(se si tratta di s.n.c) dei soci e del direttore</w:t>
      </w:r>
      <w:r>
        <w:rPr>
          <w:spacing w:val="-11"/>
        </w:rPr>
        <w:t xml:space="preserve"> </w:t>
      </w:r>
      <w:r>
        <w:t>tecnico</w:t>
      </w:r>
    </w:p>
    <w:p w:rsidR="00DA0C82" w:rsidRDefault="00C1264C">
      <w:pPr>
        <w:pStyle w:val="Paragrafoelenco"/>
        <w:numPr>
          <w:ilvl w:val="1"/>
          <w:numId w:val="10"/>
        </w:numPr>
        <w:tabs>
          <w:tab w:val="left" w:pos="1539"/>
          <w:tab w:val="left" w:pos="1540"/>
        </w:tabs>
        <w:spacing w:before="120"/>
      </w:pPr>
      <w:r>
        <w:t>(se si tratta di s.a.s.) dei soci accomandatari e del direttore</w:t>
      </w:r>
      <w:r>
        <w:rPr>
          <w:spacing w:val="-11"/>
        </w:rPr>
        <w:t xml:space="preserve"> </w:t>
      </w:r>
      <w:r>
        <w:t>tecnico</w:t>
      </w:r>
    </w:p>
    <w:p w:rsidR="00DA0C82" w:rsidRDefault="00C1264C">
      <w:pPr>
        <w:pStyle w:val="Paragrafoelenco"/>
        <w:numPr>
          <w:ilvl w:val="1"/>
          <w:numId w:val="10"/>
        </w:numPr>
        <w:tabs>
          <w:tab w:val="left" w:pos="1540"/>
        </w:tabs>
        <w:ind w:right="584"/>
        <w:jc w:val="both"/>
      </w:pPr>
      <w:r>
        <w:t>(se si tratta di altre società o consorzi) dei membri del consiglio di amministrazione cui sia stata conferita la legale rappresentanza, degli institori e dei procuratori generali, dei membri degli organi con poteri di direzione, dei membri degli organi con poteri di vigilanza, dei soggetti muniti di poteri di rappresentanza (</w:t>
      </w:r>
      <w:r>
        <w:rPr>
          <w:u w:val="single"/>
        </w:rPr>
        <w:t>ivi compresi i procuratori speciali limitatamente a quelli con poteri attinenti la procedura in intestazione</w:t>
      </w:r>
      <w:r>
        <w:t>), di direzione, di controllo (ivi compresi i membri dell’organismo di vigilanza di cui al D.lgs. 231/01), del direttore tecnico o del socio unico (se persona</w:t>
      </w:r>
      <w:r>
        <w:rPr>
          <w:spacing w:val="3"/>
        </w:rPr>
        <w:t xml:space="preserve"> </w:t>
      </w:r>
      <w:r>
        <w:t>fisica</w:t>
      </w:r>
      <w:r>
        <w:rPr>
          <w:spacing w:val="6"/>
        </w:rPr>
        <w:t xml:space="preserve"> </w:t>
      </w:r>
      <w:r>
        <w:t>)</w:t>
      </w:r>
      <w:r>
        <w:rPr>
          <w:spacing w:val="4"/>
        </w:rPr>
        <w:t xml:space="preserve"> </w:t>
      </w:r>
      <w:r>
        <w:t>ovvero</w:t>
      </w:r>
      <w:r>
        <w:rPr>
          <w:spacing w:val="6"/>
        </w:rPr>
        <w:t xml:space="preserve"> </w:t>
      </w:r>
      <w:r>
        <w:t>del</w:t>
      </w:r>
      <w:r>
        <w:rPr>
          <w:spacing w:val="5"/>
        </w:rPr>
        <w:t xml:space="preserve"> </w:t>
      </w:r>
      <w:r>
        <w:t>socio</w:t>
      </w:r>
      <w:r>
        <w:rPr>
          <w:spacing w:val="4"/>
        </w:rPr>
        <w:t xml:space="preserve"> </w:t>
      </w:r>
      <w:r>
        <w:t>di</w:t>
      </w:r>
      <w:r>
        <w:rPr>
          <w:spacing w:val="5"/>
        </w:rPr>
        <w:t xml:space="preserve"> </w:t>
      </w:r>
      <w:r>
        <w:t>maggioranza</w:t>
      </w:r>
      <w:r>
        <w:rPr>
          <w:spacing w:val="6"/>
        </w:rPr>
        <w:t xml:space="preserve"> </w:t>
      </w:r>
      <w:r>
        <w:t>(se</w:t>
      </w:r>
      <w:r>
        <w:rPr>
          <w:spacing w:val="4"/>
        </w:rPr>
        <w:t xml:space="preserve"> </w:t>
      </w:r>
      <w:r>
        <w:t>persona</w:t>
      </w:r>
      <w:r>
        <w:rPr>
          <w:spacing w:val="6"/>
        </w:rPr>
        <w:t xml:space="preserve"> </w:t>
      </w:r>
      <w:r>
        <w:t>fisica)</w:t>
      </w:r>
      <w:r>
        <w:rPr>
          <w:spacing w:val="7"/>
        </w:rPr>
        <w:t xml:space="preserve"> </w:t>
      </w:r>
      <w:r>
        <w:t>o</w:t>
      </w:r>
      <w:r>
        <w:rPr>
          <w:spacing w:val="4"/>
        </w:rPr>
        <w:t xml:space="preserve"> </w:t>
      </w:r>
      <w:r>
        <w:t>dei</w:t>
      </w:r>
      <w:r>
        <w:rPr>
          <w:spacing w:val="5"/>
        </w:rPr>
        <w:t xml:space="preserve"> </w:t>
      </w:r>
      <w:r>
        <w:t>soggetti</w:t>
      </w:r>
      <w:r>
        <w:rPr>
          <w:spacing w:val="5"/>
        </w:rPr>
        <w:t xml:space="preserve"> </w:t>
      </w:r>
      <w:r>
        <w:t>che</w:t>
      </w:r>
      <w:r>
        <w:rPr>
          <w:spacing w:val="6"/>
        </w:rPr>
        <w:t xml:space="preserve"> </w:t>
      </w:r>
      <w:r>
        <w:t>svolgono</w:t>
      </w:r>
    </w:p>
    <w:p w:rsidR="00DA0C82" w:rsidRDefault="00DA0C82">
      <w:pPr>
        <w:jc w:val="both"/>
        <w:sectPr w:rsidR="00DA0C82">
          <w:headerReference w:type="default" r:id="rId8"/>
          <w:type w:val="continuous"/>
          <w:pgSz w:w="11900" w:h="16840"/>
          <w:pgMar w:top="1220" w:right="540" w:bottom="280" w:left="740" w:header="725" w:footer="720" w:gutter="0"/>
          <w:pgNumType w:start="1"/>
          <w:cols w:space="720"/>
        </w:sectPr>
      </w:pPr>
    </w:p>
    <w:p w:rsidR="00DA0C82" w:rsidRDefault="00C1264C">
      <w:pPr>
        <w:pStyle w:val="Corpotesto"/>
        <w:spacing w:before="83"/>
        <w:ind w:left="1539" w:right="594" w:firstLine="0"/>
      </w:pPr>
      <w:r>
        <w:lastRenderedPageBreak/>
        <w:t>funzioni di rappresentanza, decisione e controllo nell'ambito della persona giuridica socia unica o socia di maggioranza, in caso di società con meno di quattro soci,</w:t>
      </w:r>
    </w:p>
    <w:p w:rsidR="00DA0C82" w:rsidRDefault="00DA0C82">
      <w:pPr>
        <w:pStyle w:val="Corpotesto"/>
        <w:ind w:firstLine="0"/>
        <w:rPr>
          <w:sz w:val="24"/>
        </w:rPr>
      </w:pPr>
    </w:p>
    <w:p w:rsidR="00DA0C82" w:rsidRDefault="00DA0C82">
      <w:pPr>
        <w:pStyle w:val="Corpotesto"/>
        <w:spacing w:before="9"/>
        <w:ind w:firstLine="0"/>
        <w:rPr>
          <w:sz w:val="18"/>
        </w:rPr>
      </w:pPr>
    </w:p>
    <w:p w:rsidR="00DA0C82" w:rsidRDefault="00C1264C">
      <w:pPr>
        <w:pStyle w:val="Corpotesto"/>
        <w:ind w:left="819" w:firstLine="0"/>
      </w:pPr>
      <w:r>
        <w:t>gli stessi sono sotto riportati:</w:t>
      </w:r>
    </w:p>
    <w:p w:rsidR="00DA0C82" w:rsidRDefault="00DA0C82">
      <w:pPr>
        <w:pStyle w:val="Corpotesto"/>
        <w:spacing w:before="1"/>
        <w:ind w:firstLine="0"/>
        <w:rPr>
          <w:sz w:val="11"/>
        </w:rPr>
      </w:pPr>
    </w:p>
    <w:tbl>
      <w:tblPr>
        <w:tblStyle w:val="TableNormal"/>
        <w:tblW w:w="0" w:type="auto"/>
        <w:tblInd w:w="10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2"/>
        <w:gridCol w:w="723"/>
        <w:gridCol w:w="1009"/>
        <w:gridCol w:w="908"/>
        <w:gridCol w:w="783"/>
        <w:gridCol w:w="973"/>
        <w:gridCol w:w="1213"/>
        <w:gridCol w:w="1127"/>
      </w:tblGrid>
      <w:tr w:rsidR="00DA0C82">
        <w:trPr>
          <w:trHeight w:val="1242"/>
        </w:trPr>
        <w:tc>
          <w:tcPr>
            <w:tcW w:w="1582" w:type="dxa"/>
            <w:tcBorders>
              <w:top w:val="nil"/>
              <w:left w:val="nil"/>
            </w:tcBorders>
          </w:tcPr>
          <w:p w:rsidR="00DA0C82" w:rsidRDefault="00DA0C82">
            <w:pPr>
              <w:pStyle w:val="TableParagraph"/>
              <w:rPr>
                <w:sz w:val="20"/>
              </w:rPr>
            </w:pPr>
          </w:p>
        </w:tc>
        <w:tc>
          <w:tcPr>
            <w:tcW w:w="723" w:type="dxa"/>
          </w:tcPr>
          <w:p w:rsidR="00DA0C82" w:rsidRDefault="00DA0C82">
            <w:pPr>
              <w:pStyle w:val="TableParagraph"/>
              <w:rPr>
                <w:sz w:val="20"/>
              </w:rPr>
            </w:pPr>
          </w:p>
          <w:p w:rsidR="00DA0C82" w:rsidRDefault="00DA0C82">
            <w:pPr>
              <w:pStyle w:val="TableParagraph"/>
              <w:spacing w:before="7"/>
              <w:rPr>
                <w:sz w:val="24"/>
              </w:rPr>
            </w:pPr>
          </w:p>
          <w:p w:rsidR="00DA0C82" w:rsidRDefault="00C1264C">
            <w:pPr>
              <w:pStyle w:val="TableParagraph"/>
              <w:ind w:left="138"/>
              <w:rPr>
                <w:sz w:val="18"/>
              </w:rPr>
            </w:pPr>
            <w:r>
              <w:rPr>
                <w:sz w:val="18"/>
              </w:rPr>
              <w:t>Nome</w:t>
            </w:r>
          </w:p>
        </w:tc>
        <w:tc>
          <w:tcPr>
            <w:tcW w:w="1009" w:type="dxa"/>
          </w:tcPr>
          <w:p w:rsidR="00DA0C82" w:rsidRDefault="00DA0C82">
            <w:pPr>
              <w:pStyle w:val="TableParagraph"/>
              <w:rPr>
                <w:sz w:val="20"/>
              </w:rPr>
            </w:pPr>
          </w:p>
          <w:p w:rsidR="00DA0C82" w:rsidRDefault="00DA0C82">
            <w:pPr>
              <w:pStyle w:val="TableParagraph"/>
              <w:spacing w:before="7"/>
              <w:rPr>
                <w:sz w:val="24"/>
              </w:rPr>
            </w:pPr>
          </w:p>
          <w:p w:rsidR="00DA0C82" w:rsidRDefault="00C1264C">
            <w:pPr>
              <w:pStyle w:val="TableParagraph"/>
              <w:ind w:left="150"/>
              <w:rPr>
                <w:sz w:val="18"/>
              </w:rPr>
            </w:pPr>
            <w:r>
              <w:rPr>
                <w:sz w:val="18"/>
              </w:rPr>
              <w:t>Cognome</w:t>
            </w:r>
          </w:p>
        </w:tc>
        <w:tc>
          <w:tcPr>
            <w:tcW w:w="908" w:type="dxa"/>
          </w:tcPr>
          <w:p w:rsidR="00DA0C82" w:rsidRDefault="00DA0C82">
            <w:pPr>
              <w:pStyle w:val="TableParagraph"/>
              <w:rPr>
                <w:sz w:val="20"/>
              </w:rPr>
            </w:pPr>
          </w:p>
          <w:p w:rsidR="00DA0C82" w:rsidRDefault="00DA0C82">
            <w:pPr>
              <w:pStyle w:val="TableParagraph"/>
              <w:spacing w:before="7"/>
              <w:rPr>
                <w:sz w:val="15"/>
              </w:rPr>
            </w:pPr>
          </w:p>
          <w:p w:rsidR="00DA0C82" w:rsidRDefault="00C1264C">
            <w:pPr>
              <w:pStyle w:val="TableParagraph"/>
              <w:ind w:left="197" w:right="171" w:hanging="3"/>
              <w:rPr>
                <w:sz w:val="18"/>
              </w:rPr>
            </w:pPr>
            <w:r>
              <w:rPr>
                <w:sz w:val="18"/>
              </w:rPr>
              <w:t>Codice Fiscale</w:t>
            </w:r>
          </w:p>
        </w:tc>
        <w:tc>
          <w:tcPr>
            <w:tcW w:w="783" w:type="dxa"/>
          </w:tcPr>
          <w:p w:rsidR="00DA0C82" w:rsidRDefault="00DA0C82">
            <w:pPr>
              <w:pStyle w:val="TableParagraph"/>
              <w:rPr>
                <w:sz w:val="20"/>
              </w:rPr>
            </w:pPr>
          </w:p>
          <w:p w:rsidR="00DA0C82" w:rsidRDefault="00DA0C82">
            <w:pPr>
              <w:pStyle w:val="TableParagraph"/>
              <w:spacing w:before="7"/>
              <w:rPr>
                <w:sz w:val="15"/>
              </w:rPr>
            </w:pPr>
          </w:p>
          <w:p w:rsidR="00DA0C82" w:rsidRDefault="00C1264C">
            <w:pPr>
              <w:pStyle w:val="TableParagraph"/>
              <w:ind w:left="232" w:right="161" w:hanging="51"/>
              <w:rPr>
                <w:sz w:val="18"/>
              </w:rPr>
            </w:pPr>
            <w:r>
              <w:rPr>
                <w:sz w:val="18"/>
              </w:rPr>
              <w:t>Sesso</w:t>
            </w:r>
            <w:r>
              <w:rPr>
                <w:w w:val="99"/>
                <w:sz w:val="18"/>
              </w:rPr>
              <w:t xml:space="preserve"> </w:t>
            </w:r>
            <w:r>
              <w:rPr>
                <w:sz w:val="18"/>
              </w:rPr>
              <w:t>M/F</w:t>
            </w:r>
          </w:p>
        </w:tc>
        <w:tc>
          <w:tcPr>
            <w:tcW w:w="973" w:type="dxa"/>
          </w:tcPr>
          <w:p w:rsidR="00DA0C82" w:rsidRDefault="00DA0C82">
            <w:pPr>
              <w:pStyle w:val="TableParagraph"/>
              <w:spacing w:before="8"/>
              <w:rPr>
                <w:sz w:val="26"/>
              </w:rPr>
            </w:pPr>
          </w:p>
          <w:p w:rsidR="00DA0C82" w:rsidRDefault="00C1264C">
            <w:pPr>
              <w:pStyle w:val="TableParagraph"/>
              <w:ind w:left="229" w:right="167" w:hanging="48"/>
              <w:rPr>
                <w:sz w:val="18"/>
              </w:rPr>
            </w:pPr>
            <w:r>
              <w:rPr>
                <w:sz w:val="18"/>
              </w:rPr>
              <w:t>Luogo e data di nascita</w:t>
            </w:r>
          </w:p>
        </w:tc>
        <w:tc>
          <w:tcPr>
            <w:tcW w:w="1213" w:type="dxa"/>
          </w:tcPr>
          <w:p w:rsidR="00DA0C82" w:rsidRDefault="00DA0C82">
            <w:pPr>
              <w:pStyle w:val="TableParagraph"/>
              <w:spacing w:before="8"/>
              <w:rPr>
                <w:sz w:val="26"/>
              </w:rPr>
            </w:pPr>
          </w:p>
          <w:p w:rsidR="00DA0C82" w:rsidRDefault="00C1264C">
            <w:pPr>
              <w:pStyle w:val="TableParagraph"/>
              <w:ind w:left="165" w:right="169" w:hanging="2"/>
              <w:jc w:val="center"/>
              <w:rPr>
                <w:sz w:val="18"/>
              </w:rPr>
            </w:pPr>
            <w:r>
              <w:rPr>
                <w:sz w:val="18"/>
              </w:rPr>
              <w:t>Comune e provincia di residenza</w:t>
            </w:r>
          </w:p>
        </w:tc>
        <w:tc>
          <w:tcPr>
            <w:tcW w:w="1127" w:type="dxa"/>
          </w:tcPr>
          <w:p w:rsidR="00DA0C82" w:rsidRDefault="00C1264C">
            <w:pPr>
              <w:pStyle w:val="TableParagraph"/>
              <w:ind w:left="126" w:right="127" w:hanging="2"/>
              <w:jc w:val="center"/>
              <w:rPr>
                <w:sz w:val="18"/>
              </w:rPr>
            </w:pPr>
            <w:r>
              <w:rPr>
                <w:sz w:val="18"/>
              </w:rPr>
              <w:t>Procura della Repubblica competente per i carichi</w:t>
            </w:r>
          </w:p>
          <w:p w:rsidR="00DA0C82" w:rsidRDefault="00C1264C">
            <w:pPr>
              <w:pStyle w:val="TableParagraph"/>
              <w:spacing w:line="191" w:lineRule="exact"/>
              <w:ind w:left="228" w:right="229"/>
              <w:jc w:val="center"/>
              <w:rPr>
                <w:sz w:val="18"/>
              </w:rPr>
            </w:pPr>
            <w:r>
              <w:rPr>
                <w:sz w:val="18"/>
              </w:rPr>
              <w:t>pendenti</w:t>
            </w:r>
          </w:p>
        </w:tc>
      </w:tr>
      <w:tr w:rsidR="00DA0C82">
        <w:trPr>
          <w:trHeight w:val="414"/>
        </w:trPr>
        <w:tc>
          <w:tcPr>
            <w:tcW w:w="1582" w:type="dxa"/>
          </w:tcPr>
          <w:p w:rsidR="00DA0C82" w:rsidRDefault="00C1264C">
            <w:pPr>
              <w:pStyle w:val="TableParagraph"/>
              <w:spacing w:line="202" w:lineRule="exact"/>
              <w:ind w:left="107"/>
              <w:rPr>
                <w:sz w:val="18"/>
              </w:rPr>
            </w:pPr>
            <w:r>
              <w:rPr>
                <w:sz w:val="18"/>
              </w:rPr>
              <w:t>Carica sociale</w:t>
            </w:r>
          </w:p>
          <w:p w:rsidR="00DA0C82" w:rsidRDefault="00C1264C">
            <w:pPr>
              <w:pStyle w:val="TableParagraph"/>
              <w:spacing w:line="193" w:lineRule="exact"/>
              <w:ind w:left="107"/>
              <w:rPr>
                <w:sz w:val="18"/>
              </w:rPr>
            </w:pPr>
            <w:r>
              <w:rPr>
                <w:sz w:val="18"/>
              </w:rPr>
              <w:t>………………….</w:t>
            </w:r>
          </w:p>
        </w:tc>
        <w:tc>
          <w:tcPr>
            <w:tcW w:w="723" w:type="dxa"/>
          </w:tcPr>
          <w:p w:rsidR="00DA0C82" w:rsidRDefault="00DA0C82">
            <w:pPr>
              <w:pStyle w:val="TableParagraph"/>
              <w:rPr>
                <w:sz w:val="20"/>
              </w:rPr>
            </w:pPr>
          </w:p>
        </w:tc>
        <w:tc>
          <w:tcPr>
            <w:tcW w:w="1009" w:type="dxa"/>
          </w:tcPr>
          <w:p w:rsidR="00DA0C82" w:rsidRDefault="00DA0C82">
            <w:pPr>
              <w:pStyle w:val="TableParagraph"/>
              <w:rPr>
                <w:sz w:val="20"/>
              </w:rPr>
            </w:pPr>
          </w:p>
        </w:tc>
        <w:tc>
          <w:tcPr>
            <w:tcW w:w="908" w:type="dxa"/>
          </w:tcPr>
          <w:p w:rsidR="00DA0C82" w:rsidRDefault="00DA0C82">
            <w:pPr>
              <w:pStyle w:val="TableParagraph"/>
              <w:rPr>
                <w:sz w:val="20"/>
              </w:rPr>
            </w:pPr>
          </w:p>
        </w:tc>
        <w:tc>
          <w:tcPr>
            <w:tcW w:w="783" w:type="dxa"/>
          </w:tcPr>
          <w:p w:rsidR="00DA0C82" w:rsidRDefault="00DA0C82">
            <w:pPr>
              <w:pStyle w:val="TableParagraph"/>
              <w:rPr>
                <w:sz w:val="20"/>
              </w:rPr>
            </w:pPr>
          </w:p>
        </w:tc>
        <w:tc>
          <w:tcPr>
            <w:tcW w:w="973" w:type="dxa"/>
          </w:tcPr>
          <w:p w:rsidR="00DA0C82" w:rsidRDefault="00DA0C82">
            <w:pPr>
              <w:pStyle w:val="TableParagraph"/>
              <w:rPr>
                <w:sz w:val="20"/>
              </w:rPr>
            </w:pPr>
          </w:p>
        </w:tc>
        <w:tc>
          <w:tcPr>
            <w:tcW w:w="1213" w:type="dxa"/>
          </w:tcPr>
          <w:p w:rsidR="00DA0C82" w:rsidRDefault="00DA0C82">
            <w:pPr>
              <w:pStyle w:val="TableParagraph"/>
              <w:rPr>
                <w:sz w:val="20"/>
              </w:rPr>
            </w:pPr>
          </w:p>
        </w:tc>
        <w:tc>
          <w:tcPr>
            <w:tcW w:w="1127" w:type="dxa"/>
          </w:tcPr>
          <w:p w:rsidR="00DA0C82" w:rsidRDefault="00DA0C82">
            <w:pPr>
              <w:pStyle w:val="TableParagraph"/>
              <w:rPr>
                <w:sz w:val="20"/>
              </w:rPr>
            </w:pPr>
          </w:p>
        </w:tc>
      </w:tr>
      <w:tr w:rsidR="00DA0C82">
        <w:trPr>
          <w:trHeight w:val="412"/>
        </w:trPr>
        <w:tc>
          <w:tcPr>
            <w:tcW w:w="1582" w:type="dxa"/>
          </w:tcPr>
          <w:p w:rsidR="00DA0C82" w:rsidRDefault="00C1264C">
            <w:pPr>
              <w:pStyle w:val="TableParagraph"/>
              <w:spacing w:line="202" w:lineRule="exact"/>
              <w:ind w:left="107"/>
              <w:rPr>
                <w:sz w:val="18"/>
              </w:rPr>
            </w:pPr>
            <w:r>
              <w:rPr>
                <w:sz w:val="18"/>
              </w:rPr>
              <w:t>Carica sociale</w:t>
            </w:r>
          </w:p>
          <w:p w:rsidR="00DA0C82" w:rsidRDefault="00C1264C">
            <w:pPr>
              <w:pStyle w:val="TableParagraph"/>
              <w:spacing w:line="191" w:lineRule="exact"/>
              <w:ind w:left="107"/>
              <w:rPr>
                <w:sz w:val="18"/>
              </w:rPr>
            </w:pPr>
            <w:r>
              <w:rPr>
                <w:sz w:val="18"/>
              </w:rPr>
              <w:t>………………….</w:t>
            </w:r>
          </w:p>
        </w:tc>
        <w:tc>
          <w:tcPr>
            <w:tcW w:w="723" w:type="dxa"/>
          </w:tcPr>
          <w:p w:rsidR="00DA0C82" w:rsidRDefault="00DA0C82">
            <w:pPr>
              <w:pStyle w:val="TableParagraph"/>
              <w:rPr>
                <w:sz w:val="20"/>
              </w:rPr>
            </w:pPr>
          </w:p>
        </w:tc>
        <w:tc>
          <w:tcPr>
            <w:tcW w:w="1009" w:type="dxa"/>
          </w:tcPr>
          <w:p w:rsidR="00DA0C82" w:rsidRDefault="00DA0C82">
            <w:pPr>
              <w:pStyle w:val="TableParagraph"/>
              <w:rPr>
                <w:sz w:val="20"/>
              </w:rPr>
            </w:pPr>
          </w:p>
        </w:tc>
        <w:tc>
          <w:tcPr>
            <w:tcW w:w="908" w:type="dxa"/>
          </w:tcPr>
          <w:p w:rsidR="00DA0C82" w:rsidRDefault="00DA0C82">
            <w:pPr>
              <w:pStyle w:val="TableParagraph"/>
              <w:rPr>
                <w:sz w:val="20"/>
              </w:rPr>
            </w:pPr>
          </w:p>
        </w:tc>
        <w:tc>
          <w:tcPr>
            <w:tcW w:w="783" w:type="dxa"/>
          </w:tcPr>
          <w:p w:rsidR="00DA0C82" w:rsidRDefault="00DA0C82">
            <w:pPr>
              <w:pStyle w:val="TableParagraph"/>
              <w:rPr>
                <w:sz w:val="20"/>
              </w:rPr>
            </w:pPr>
          </w:p>
        </w:tc>
        <w:tc>
          <w:tcPr>
            <w:tcW w:w="973" w:type="dxa"/>
          </w:tcPr>
          <w:p w:rsidR="00DA0C82" w:rsidRDefault="00DA0C82">
            <w:pPr>
              <w:pStyle w:val="TableParagraph"/>
              <w:rPr>
                <w:sz w:val="20"/>
              </w:rPr>
            </w:pPr>
          </w:p>
        </w:tc>
        <w:tc>
          <w:tcPr>
            <w:tcW w:w="1213" w:type="dxa"/>
          </w:tcPr>
          <w:p w:rsidR="00DA0C82" w:rsidRDefault="00DA0C82">
            <w:pPr>
              <w:pStyle w:val="TableParagraph"/>
              <w:rPr>
                <w:sz w:val="20"/>
              </w:rPr>
            </w:pPr>
          </w:p>
        </w:tc>
        <w:tc>
          <w:tcPr>
            <w:tcW w:w="1127" w:type="dxa"/>
          </w:tcPr>
          <w:p w:rsidR="00DA0C82" w:rsidRDefault="00DA0C82">
            <w:pPr>
              <w:pStyle w:val="TableParagraph"/>
              <w:rPr>
                <w:sz w:val="20"/>
              </w:rPr>
            </w:pPr>
          </w:p>
        </w:tc>
      </w:tr>
    </w:tbl>
    <w:p w:rsidR="00DA0C82" w:rsidRDefault="00DA0C82">
      <w:pPr>
        <w:pStyle w:val="Corpotesto"/>
        <w:spacing w:before="11"/>
        <w:ind w:firstLine="0"/>
        <w:rPr>
          <w:sz w:val="20"/>
        </w:rPr>
      </w:pPr>
    </w:p>
    <w:p w:rsidR="00DA0C82" w:rsidRDefault="00C1264C">
      <w:pPr>
        <w:pStyle w:val="Paragrafoelenco"/>
        <w:numPr>
          <w:ilvl w:val="0"/>
          <w:numId w:val="10"/>
        </w:numPr>
        <w:tabs>
          <w:tab w:val="left" w:pos="751"/>
        </w:tabs>
        <w:spacing w:before="0"/>
        <w:ind w:left="750" w:right="584" w:hanging="358"/>
        <w:jc w:val="both"/>
      </w:pPr>
      <w:r>
        <w:t>che non ricorre, sia nei confronti del concorrente che delle persone fisiche sopra indicate, alcuna delle cause di esclusione dalle gare per l’affidamento di contratti pubblici di cui all’art. 80 del D.Lgs. 50/2016 e s.m.i.</w:t>
      </w:r>
      <w:r>
        <w:rPr>
          <w:spacing w:val="-1"/>
        </w:rPr>
        <w:t xml:space="preserve"> </w:t>
      </w:r>
      <w:r>
        <w:t>nonché:</w:t>
      </w:r>
    </w:p>
    <w:p w:rsidR="00DA0C82" w:rsidRDefault="00C1264C">
      <w:pPr>
        <w:pStyle w:val="Titolo3"/>
        <w:spacing w:before="4"/>
        <w:ind w:left="2425"/>
      </w:pPr>
      <w:r>
        <w:t>(contrassegnare con una croce il punto-elenco che interessa)</w:t>
      </w:r>
    </w:p>
    <w:p w:rsidR="00DA0C82" w:rsidRDefault="00C1264C">
      <w:pPr>
        <w:pStyle w:val="Paragrafoelenco"/>
        <w:numPr>
          <w:ilvl w:val="0"/>
          <w:numId w:val="9"/>
        </w:numPr>
        <w:tabs>
          <w:tab w:val="left" w:pos="1101"/>
        </w:tabs>
        <w:spacing w:before="117"/>
        <w:ind w:right="585" w:hanging="360"/>
        <w:jc w:val="both"/>
      </w:pPr>
      <w:r>
        <w:t>Dichiara, altresì, l’assenza di condanna con sentenza definitiva o decreto penale di condanna divenuto irrevocabile ovvero di applicazione della misura della sorveglianza speciale o sentenza di applicazione della pena su richiesta ai sensi dell’art. 444 del Codice di Procedura Penale per uno dei reati previsti al comma 1 lettere a), b), c), d), e), f), g), o la non sussistenza in uno dei casi del comma 2 e del comma 5 lettere c-bis), c-ter), l) dell’art. 80 del D.Lgs. 50/2016 e</w:t>
      </w:r>
      <w:r>
        <w:rPr>
          <w:spacing w:val="-9"/>
        </w:rPr>
        <w:t xml:space="preserve"> </w:t>
      </w:r>
      <w:r>
        <w:t>s.m.i.</w:t>
      </w:r>
    </w:p>
    <w:p w:rsidR="00DA0C82" w:rsidRDefault="00C1264C">
      <w:pPr>
        <w:spacing w:before="120"/>
        <w:ind w:left="5252"/>
        <w:rPr>
          <w:i/>
        </w:rPr>
      </w:pPr>
      <w:r>
        <w:rPr>
          <w:i/>
        </w:rPr>
        <w:t>oppure</w:t>
      </w:r>
    </w:p>
    <w:p w:rsidR="00DA0C82" w:rsidRDefault="00C1264C">
      <w:pPr>
        <w:pStyle w:val="Paragrafoelenco"/>
        <w:numPr>
          <w:ilvl w:val="0"/>
          <w:numId w:val="9"/>
        </w:numPr>
        <w:tabs>
          <w:tab w:val="left" w:pos="1101"/>
        </w:tabs>
        <w:ind w:right="585" w:hanging="360"/>
        <w:jc w:val="both"/>
      </w:pPr>
      <w:r>
        <w:t>Dichiara, altresì, che al/ai soggetto/i sotto citati, relativamente al ruolo ricoperto in azienda di cui al comma 3 dell’art. 80 del D.Lgs. 50/2016 e s.m.i., sono state inflitte le seguenti condanne ovvero sono state irrogate le seguenti pene patteggiate ovvero di applicazione della misura della sorveglianza</w:t>
      </w:r>
      <w:r>
        <w:rPr>
          <w:spacing w:val="-1"/>
        </w:rPr>
        <w:t xml:space="preserve"> </w:t>
      </w:r>
      <w:r>
        <w:t>speciale:</w:t>
      </w:r>
    </w:p>
    <w:p w:rsidR="00DA0C82" w:rsidRDefault="00DA0C82">
      <w:pPr>
        <w:pStyle w:val="Corpotesto"/>
        <w:ind w:firstLine="0"/>
        <w:rPr>
          <w:sz w:val="11"/>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1205"/>
        <w:gridCol w:w="1123"/>
        <w:gridCol w:w="1699"/>
        <w:gridCol w:w="1418"/>
        <w:gridCol w:w="1132"/>
        <w:gridCol w:w="1317"/>
        <w:gridCol w:w="1418"/>
      </w:tblGrid>
      <w:tr w:rsidR="00DA0C82">
        <w:trPr>
          <w:trHeight w:val="205"/>
        </w:trPr>
        <w:tc>
          <w:tcPr>
            <w:tcW w:w="1075" w:type="dxa"/>
            <w:tcBorders>
              <w:bottom w:val="nil"/>
            </w:tcBorders>
          </w:tcPr>
          <w:p w:rsidR="00DA0C82" w:rsidRDefault="00C1264C">
            <w:pPr>
              <w:pStyle w:val="TableParagraph"/>
              <w:spacing w:line="185" w:lineRule="exact"/>
              <w:ind w:left="316"/>
              <w:rPr>
                <w:sz w:val="18"/>
              </w:rPr>
            </w:pPr>
            <w:r>
              <w:rPr>
                <w:sz w:val="18"/>
              </w:rPr>
              <w:t>Nome</w:t>
            </w:r>
          </w:p>
        </w:tc>
        <w:tc>
          <w:tcPr>
            <w:tcW w:w="1205" w:type="dxa"/>
            <w:tcBorders>
              <w:bottom w:val="nil"/>
            </w:tcBorders>
          </w:tcPr>
          <w:p w:rsidR="00DA0C82" w:rsidRDefault="00C1264C">
            <w:pPr>
              <w:pStyle w:val="TableParagraph"/>
              <w:spacing w:line="185" w:lineRule="exact"/>
              <w:ind w:left="251"/>
              <w:rPr>
                <w:sz w:val="18"/>
              </w:rPr>
            </w:pPr>
            <w:r>
              <w:rPr>
                <w:sz w:val="18"/>
              </w:rPr>
              <w:t>Cognome</w:t>
            </w:r>
          </w:p>
        </w:tc>
        <w:tc>
          <w:tcPr>
            <w:tcW w:w="1123" w:type="dxa"/>
            <w:tcBorders>
              <w:bottom w:val="nil"/>
            </w:tcBorders>
          </w:tcPr>
          <w:p w:rsidR="00DA0C82" w:rsidRDefault="00C1264C">
            <w:pPr>
              <w:pStyle w:val="TableParagraph"/>
              <w:spacing w:line="185" w:lineRule="exact"/>
              <w:ind w:left="286" w:right="274"/>
              <w:jc w:val="center"/>
              <w:rPr>
                <w:sz w:val="18"/>
              </w:rPr>
            </w:pPr>
            <w:r>
              <w:rPr>
                <w:sz w:val="18"/>
              </w:rPr>
              <w:t>Codice</w:t>
            </w:r>
          </w:p>
        </w:tc>
        <w:tc>
          <w:tcPr>
            <w:tcW w:w="1699" w:type="dxa"/>
            <w:tcBorders>
              <w:bottom w:val="nil"/>
            </w:tcBorders>
          </w:tcPr>
          <w:p w:rsidR="00DA0C82" w:rsidRDefault="00C1264C">
            <w:pPr>
              <w:pStyle w:val="TableParagraph"/>
              <w:spacing w:line="185" w:lineRule="exact"/>
              <w:ind w:left="269" w:right="255"/>
              <w:jc w:val="center"/>
              <w:rPr>
                <w:sz w:val="18"/>
              </w:rPr>
            </w:pPr>
            <w:r>
              <w:rPr>
                <w:sz w:val="18"/>
              </w:rPr>
              <w:t>Luogo e data di</w:t>
            </w:r>
          </w:p>
        </w:tc>
        <w:tc>
          <w:tcPr>
            <w:tcW w:w="1418" w:type="dxa"/>
            <w:tcBorders>
              <w:bottom w:val="nil"/>
            </w:tcBorders>
          </w:tcPr>
          <w:p w:rsidR="00DA0C82" w:rsidRDefault="00C1264C">
            <w:pPr>
              <w:pStyle w:val="TableParagraph"/>
              <w:spacing w:line="185" w:lineRule="exact"/>
              <w:ind w:left="340"/>
              <w:rPr>
                <w:sz w:val="18"/>
              </w:rPr>
            </w:pPr>
            <w:r>
              <w:rPr>
                <w:sz w:val="18"/>
              </w:rPr>
              <w:t>Residenza</w:t>
            </w:r>
          </w:p>
        </w:tc>
        <w:tc>
          <w:tcPr>
            <w:tcW w:w="1132" w:type="dxa"/>
            <w:tcBorders>
              <w:bottom w:val="nil"/>
            </w:tcBorders>
          </w:tcPr>
          <w:p w:rsidR="00DA0C82" w:rsidRDefault="00C1264C">
            <w:pPr>
              <w:pStyle w:val="TableParagraph"/>
              <w:spacing w:line="185" w:lineRule="exact"/>
              <w:ind w:left="331"/>
              <w:rPr>
                <w:sz w:val="18"/>
              </w:rPr>
            </w:pPr>
            <w:r>
              <w:rPr>
                <w:sz w:val="18"/>
              </w:rPr>
              <w:t>Carica</w:t>
            </w:r>
          </w:p>
        </w:tc>
        <w:tc>
          <w:tcPr>
            <w:tcW w:w="1317" w:type="dxa"/>
            <w:tcBorders>
              <w:bottom w:val="nil"/>
            </w:tcBorders>
          </w:tcPr>
          <w:p w:rsidR="00DA0C82" w:rsidRDefault="00C1264C">
            <w:pPr>
              <w:pStyle w:val="TableParagraph"/>
              <w:spacing w:line="185" w:lineRule="exact"/>
              <w:ind w:left="296"/>
              <w:rPr>
                <w:sz w:val="18"/>
              </w:rPr>
            </w:pPr>
            <w:r>
              <w:rPr>
                <w:sz w:val="18"/>
              </w:rPr>
              <w:t>Condanna</w:t>
            </w:r>
          </w:p>
        </w:tc>
        <w:tc>
          <w:tcPr>
            <w:tcW w:w="1418" w:type="dxa"/>
            <w:tcBorders>
              <w:bottom w:val="nil"/>
            </w:tcBorders>
          </w:tcPr>
          <w:p w:rsidR="00DA0C82" w:rsidRDefault="00C1264C">
            <w:pPr>
              <w:pStyle w:val="TableParagraph"/>
              <w:spacing w:line="185" w:lineRule="exact"/>
              <w:ind w:left="146" w:right="127"/>
              <w:jc w:val="center"/>
              <w:rPr>
                <w:sz w:val="18"/>
              </w:rPr>
            </w:pPr>
            <w:r>
              <w:rPr>
                <w:sz w:val="18"/>
              </w:rPr>
              <w:t>Misura</w:t>
            </w:r>
          </w:p>
        </w:tc>
      </w:tr>
      <w:tr w:rsidR="00DA0C82">
        <w:trPr>
          <w:trHeight w:val="207"/>
        </w:trPr>
        <w:tc>
          <w:tcPr>
            <w:tcW w:w="1075" w:type="dxa"/>
            <w:tcBorders>
              <w:top w:val="nil"/>
              <w:bottom w:val="nil"/>
            </w:tcBorders>
          </w:tcPr>
          <w:p w:rsidR="00DA0C82" w:rsidRDefault="00DA0C82">
            <w:pPr>
              <w:pStyle w:val="TableParagraph"/>
              <w:rPr>
                <w:sz w:val="14"/>
              </w:rPr>
            </w:pPr>
          </w:p>
        </w:tc>
        <w:tc>
          <w:tcPr>
            <w:tcW w:w="1205" w:type="dxa"/>
            <w:tcBorders>
              <w:top w:val="nil"/>
              <w:bottom w:val="nil"/>
            </w:tcBorders>
          </w:tcPr>
          <w:p w:rsidR="00DA0C82" w:rsidRDefault="00DA0C82">
            <w:pPr>
              <w:pStyle w:val="TableParagraph"/>
              <w:rPr>
                <w:sz w:val="14"/>
              </w:rPr>
            </w:pPr>
          </w:p>
        </w:tc>
        <w:tc>
          <w:tcPr>
            <w:tcW w:w="1123" w:type="dxa"/>
            <w:tcBorders>
              <w:top w:val="nil"/>
              <w:bottom w:val="nil"/>
            </w:tcBorders>
          </w:tcPr>
          <w:p w:rsidR="00DA0C82" w:rsidRDefault="00C1264C">
            <w:pPr>
              <w:pStyle w:val="TableParagraph"/>
              <w:spacing w:line="188" w:lineRule="exact"/>
              <w:ind w:left="287" w:right="273"/>
              <w:jc w:val="center"/>
              <w:rPr>
                <w:sz w:val="18"/>
              </w:rPr>
            </w:pPr>
            <w:r>
              <w:rPr>
                <w:sz w:val="18"/>
              </w:rPr>
              <w:t>Fiscale</w:t>
            </w:r>
          </w:p>
        </w:tc>
        <w:tc>
          <w:tcPr>
            <w:tcW w:w="1699" w:type="dxa"/>
            <w:tcBorders>
              <w:top w:val="nil"/>
              <w:bottom w:val="nil"/>
            </w:tcBorders>
          </w:tcPr>
          <w:p w:rsidR="00DA0C82" w:rsidRDefault="00C1264C">
            <w:pPr>
              <w:pStyle w:val="TableParagraph"/>
              <w:spacing w:line="188" w:lineRule="exact"/>
              <w:ind w:left="265" w:right="255"/>
              <w:jc w:val="center"/>
              <w:rPr>
                <w:sz w:val="18"/>
              </w:rPr>
            </w:pPr>
            <w:r>
              <w:rPr>
                <w:sz w:val="18"/>
              </w:rPr>
              <w:t>nascita</w:t>
            </w:r>
          </w:p>
        </w:tc>
        <w:tc>
          <w:tcPr>
            <w:tcW w:w="1418" w:type="dxa"/>
            <w:tcBorders>
              <w:top w:val="nil"/>
              <w:bottom w:val="nil"/>
            </w:tcBorders>
          </w:tcPr>
          <w:p w:rsidR="00DA0C82" w:rsidRDefault="00DA0C82">
            <w:pPr>
              <w:pStyle w:val="TableParagraph"/>
              <w:rPr>
                <w:sz w:val="14"/>
              </w:rPr>
            </w:pPr>
          </w:p>
        </w:tc>
        <w:tc>
          <w:tcPr>
            <w:tcW w:w="1132" w:type="dxa"/>
            <w:tcBorders>
              <w:top w:val="nil"/>
              <w:bottom w:val="nil"/>
            </w:tcBorders>
          </w:tcPr>
          <w:p w:rsidR="00DA0C82" w:rsidRDefault="00DA0C82">
            <w:pPr>
              <w:pStyle w:val="TableParagraph"/>
              <w:rPr>
                <w:sz w:val="14"/>
              </w:rPr>
            </w:pPr>
          </w:p>
        </w:tc>
        <w:tc>
          <w:tcPr>
            <w:tcW w:w="1317" w:type="dxa"/>
            <w:tcBorders>
              <w:top w:val="nil"/>
              <w:bottom w:val="nil"/>
            </w:tcBorders>
          </w:tcPr>
          <w:p w:rsidR="00DA0C82" w:rsidRDefault="00C1264C">
            <w:pPr>
              <w:pStyle w:val="TableParagraph"/>
              <w:spacing w:line="188" w:lineRule="exact"/>
              <w:ind w:right="205"/>
              <w:jc w:val="right"/>
              <w:rPr>
                <w:sz w:val="18"/>
              </w:rPr>
            </w:pPr>
            <w:r>
              <w:rPr>
                <w:sz w:val="18"/>
              </w:rPr>
              <w:t>(indicare gli</w:t>
            </w:r>
          </w:p>
        </w:tc>
        <w:tc>
          <w:tcPr>
            <w:tcW w:w="1418" w:type="dxa"/>
            <w:tcBorders>
              <w:top w:val="nil"/>
              <w:bottom w:val="nil"/>
            </w:tcBorders>
          </w:tcPr>
          <w:p w:rsidR="00DA0C82" w:rsidRDefault="00C1264C">
            <w:pPr>
              <w:pStyle w:val="TableParagraph"/>
              <w:spacing w:line="188" w:lineRule="exact"/>
              <w:ind w:left="146" w:right="129"/>
              <w:jc w:val="center"/>
              <w:rPr>
                <w:sz w:val="18"/>
              </w:rPr>
            </w:pPr>
            <w:r>
              <w:rPr>
                <w:sz w:val="18"/>
              </w:rPr>
              <w:t>cautelare</w:t>
            </w:r>
          </w:p>
        </w:tc>
      </w:tr>
      <w:tr w:rsidR="00DA0C82">
        <w:trPr>
          <w:trHeight w:val="207"/>
        </w:trPr>
        <w:tc>
          <w:tcPr>
            <w:tcW w:w="1075" w:type="dxa"/>
            <w:tcBorders>
              <w:top w:val="nil"/>
              <w:bottom w:val="nil"/>
            </w:tcBorders>
          </w:tcPr>
          <w:p w:rsidR="00DA0C82" w:rsidRDefault="00DA0C82">
            <w:pPr>
              <w:pStyle w:val="TableParagraph"/>
              <w:rPr>
                <w:sz w:val="14"/>
              </w:rPr>
            </w:pPr>
          </w:p>
        </w:tc>
        <w:tc>
          <w:tcPr>
            <w:tcW w:w="1205" w:type="dxa"/>
            <w:tcBorders>
              <w:top w:val="nil"/>
              <w:bottom w:val="nil"/>
            </w:tcBorders>
          </w:tcPr>
          <w:p w:rsidR="00DA0C82" w:rsidRDefault="00DA0C82">
            <w:pPr>
              <w:pStyle w:val="TableParagraph"/>
              <w:rPr>
                <w:sz w:val="14"/>
              </w:rPr>
            </w:pPr>
          </w:p>
        </w:tc>
        <w:tc>
          <w:tcPr>
            <w:tcW w:w="1123" w:type="dxa"/>
            <w:tcBorders>
              <w:top w:val="nil"/>
              <w:bottom w:val="nil"/>
            </w:tcBorders>
          </w:tcPr>
          <w:p w:rsidR="00DA0C82" w:rsidRDefault="00DA0C82">
            <w:pPr>
              <w:pStyle w:val="TableParagraph"/>
              <w:rPr>
                <w:sz w:val="14"/>
              </w:rPr>
            </w:pPr>
          </w:p>
        </w:tc>
        <w:tc>
          <w:tcPr>
            <w:tcW w:w="1699" w:type="dxa"/>
            <w:tcBorders>
              <w:top w:val="nil"/>
              <w:bottom w:val="nil"/>
            </w:tcBorders>
          </w:tcPr>
          <w:p w:rsidR="00DA0C82" w:rsidRDefault="00DA0C82">
            <w:pPr>
              <w:pStyle w:val="TableParagraph"/>
              <w:rPr>
                <w:sz w:val="14"/>
              </w:rPr>
            </w:pPr>
          </w:p>
        </w:tc>
        <w:tc>
          <w:tcPr>
            <w:tcW w:w="1418" w:type="dxa"/>
            <w:tcBorders>
              <w:top w:val="nil"/>
              <w:bottom w:val="nil"/>
            </w:tcBorders>
          </w:tcPr>
          <w:p w:rsidR="00DA0C82" w:rsidRDefault="00DA0C82">
            <w:pPr>
              <w:pStyle w:val="TableParagraph"/>
              <w:rPr>
                <w:sz w:val="14"/>
              </w:rPr>
            </w:pPr>
          </w:p>
        </w:tc>
        <w:tc>
          <w:tcPr>
            <w:tcW w:w="1132" w:type="dxa"/>
            <w:tcBorders>
              <w:top w:val="nil"/>
              <w:bottom w:val="nil"/>
            </w:tcBorders>
          </w:tcPr>
          <w:p w:rsidR="00DA0C82" w:rsidRDefault="00DA0C82">
            <w:pPr>
              <w:pStyle w:val="TableParagraph"/>
              <w:rPr>
                <w:sz w:val="14"/>
              </w:rPr>
            </w:pPr>
          </w:p>
        </w:tc>
        <w:tc>
          <w:tcPr>
            <w:tcW w:w="1317" w:type="dxa"/>
            <w:tcBorders>
              <w:top w:val="nil"/>
              <w:bottom w:val="nil"/>
            </w:tcBorders>
          </w:tcPr>
          <w:p w:rsidR="00DA0C82" w:rsidRDefault="00C1264C">
            <w:pPr>
              <w:pStyle w:val="TableParagraph"/>
              <w:spacing w:line="188" w:lineRule="exact"/>
              <w:ind w:right="180"/>
              <w:jc w:val="right"/>
              <w:rPr>
                <w:sz w:val="18"/>
              </w:rPr>
            </w:pPr>
            <w:r>
              <w:rPr>
                <w:sz w:val="18"/>
              </w:rPr>
              <w:t>estremi della</w:t>
            </w:r>
          </w:p>
        </w:tc>
        <w:tc>
          <w:tcPr>
            <w:tcW w:w="1418" w:type="dxa"/>
            <w:tcBorders>
              <w:top w:val="nil"/>
              <w:bottom w:val="nil"/>
            </w:tcBorders>
          </w:tcPr>
          <w:p w:rsidR="00DA0C82" w:rsidRDefault="00C1264C">
            <w:pPr>
              <w:pStyle w:val="TableParagraph"/>
              <w:spacing w:line="188" w:lineRule="exact"/>
              <w:ind w:left="146" w:right="127"/>
              <w:jc w:val="center"/>
              <w:rPr>
                <w:sz w:val="18"/>
              </w:rPr>
            </w:pPr>
            <w:r>
              <w:rPr>
                <w:sz w:val="18"/>
              </w:rPr>
              <w:t>applicata</w:t>
            </w:r>
          </w:p>
        </w:tc>
      </w:tr>
      <w:tr w:rsidR="00DA0C82">
        <w:trPr>
          <w:trHeight w:val="206"/>
        </w:trPr>
        <w:tc>
          <w:tcPr>
            <w:tcW w:w="1075" w:type="dxa"/>
            <w:tcBorders>
              <w:top w:val="nil"/>
              <w:bottom w:val="nil"/>
            </w:tcBorders>
          </w:tcPr>
          <w:p w:rsidR="00DA0C82" w:rsidRDefault="00DA0C82">
            <w:pPr>
              <w:pStyle w:val="TableParagraph"/>
              <w:rPr>
                <w:sz w:val="14"/>
              </w:rPr>
            </w:pPr>
          </w:p>
        </w:tc>
        <w:tc>
          <w:tcPr>
            <w:tcW w:w="1205" w:type="dxa"/>
            <w:tcBorders>
              <w:top w:val="nil"/>
              <w:bottom w:val="nil"/>
            </w:tcBorders>
          </w:tcPr>
          <w:p w:rsidR="00DA0C82" w:rsidRDefault="00DA0C82">
            <w:pPr>
              <w:pStyle w:val="TableParagraph"/>
              <w:rPr>
                <w:sz w:val="14"/>
              </w:rPr>
            </w:pPr>
          </w:p>
        </w:tc>
        <w:tc>
          <w:tcPr>
            <w:tcW w:w="1123" w:type="dxa"/>
            <w:tcBorders>
              <w:top w:val="nil"/>
              <w:bottom w:val="nil"/>
            </w:tcBorders>
          </w:tcPr>
          <w:p w:rsidR="00DA0C82" w:rsidRDefault="00DA0C82">
            <w:pPr>
              <w:pStyle w:val="TableParagraph"/>
              <w:rPr>
                <w:sz w:val="14"/>
              </w:rPr>
            </w:pPr>
          </w:p>
        </w:tc>
        <w:tc>
          <w:tcPr>
            <w:tcW w:w="1699" w:type="dxa"/>
            <w:tcBorders>
              <w:top w:val="nil"/>
              <w:bottom w:val="nil"/>
            </w:tcBorders>
          </w:tcPr>
          <w:p w:rsidR="00DA0C82" w:rsidRDefault="00DA0C82">
            <w:pPr>
              <w:pStyle w:val="TableParagraph"/>
              <w:rPr>
                <w:sz w:val="14"/>
              </w:rPr>
            </w:pPr>
          </w:p>
        </w:tc>
        <w:tc>
          <w:tcPr>
            <w:tcW w:w="1418" w:type="dxa"/>
            <w:tcBorders>
              <w:top w:val="nil"/>
              <w:bottom w:val="nil"/>
            </w:tcBorders>
          </w:tcPr>
          <w:p w:rsidR="00DA0C82" w:rsidRDefault="00DA0C82">
            <w:pPr>
              <w:pStyle w:val="TableParagraph"/>
              <w:rPr>
                <w:sz w:val="14"/>
              </w:rPr>
            </w:pPr>
          </w:p>
        </w:tc>
        <w:tc>
          <w:tcPr>
            <w:tcW w:w="1132" w:type="dxa"/>
            <w:tcBorders>
              <w:top w:val="nil"/>
              <w:bottom w:val="nil"/>
            </w:tcBorders>
          </w:tcPr>
          <w:p w:rsidR="00DA0C82" w:rsidRDefault="00DA0C82">
            <w:pPr>
              <w:pStyle w:val="TableParagraph"/>
              <w:rPr>
                <w:sz w:val="14"/>
              </w:rPr>
            </w:pPr>
          </w:p>
        </w:tc>
        <w:tc>
          <w:tcPr>
            <w:tcW w:w="1317" w:type="dxa"/>
            <w:tcBorders>
              <w:top w:val="nil"/>
              <w:bottom w:val="nil"/>
            </w:tcBorders>
          </w:tcPr>
          <w:p w:rsidR="00DA0C82" w:rsidRDefault="00C1264C">
            <w:pPr>
              <w:pStyle w:val="TableParagraph"/>
              <w:spacing w:line="186" w:lineRule="exact"/>
              <w:ind w:right="197"/>
              <w:jc w:val="right"/>
              <w:rPr>
                <w:sz w:val="18"/>
              </w:rPr>
            </w:pPr>
            <w:r>
              <w:rPr>
                <w:sz w:val="18"/>
              </w:rPr>
              <w:t>sentenza e il</w:t>
            </w:r>
          </w:p>
        </w:tc>
        <w:tc>
          <w:tcPr>
            <w:tcW w:w="1418" w:type="dxa"/>
            <w:tcBorders>
              <w:top w:val="nil"/>
              <w:bottom w:val="nil"/>
            </w:tcBorders>
          </w:tcPr>
          <w:p w:rsidR="00DA0C82" w:rsidRDefault="00C1264C">
            <w:pPr>
              <w:pStyle w:val="TableParagraph"/>
              <w:spacing w:line="186" w:lineRule="exact"/>
              <w:ind w:left="146" w:right="128"/>
              <w:jc w:val="center"/>
              <w:rPr>
                <w:sz w:val="18"/>
              </w:rPr>
            </w:pPr>
            <w:r>
              <w:rPr>
                <w:sz w:val="18"/>
              </w:rPr>
              <w:t>(indicare gli</w:t>
            </w:r>
          </w:p>
        </w:tc>
      </w:tr>
      <w:tr w:rsidR="00DA0C82">
        <w:trPr>
          <w:trHeight w:val="206"/>
        </w:trPr>
        <w:tc>
          <w:tcPr>
            <w:tcW w:w="1075" w:type="dxa"/>
            <w:tcBorders>
              <w:top w:val="nil"/>
              <w:bottom w:val="nil"/>
            </w:tcBorders>
          </w:tcPr>
          <w:p w:rsidR="00DA0C82" w:rsidRDefault="00DA0C82">
            <w:pPr>
              <w:pStyle w:val="TableParagraph"/>
              <w:rPr>
                <w:sz w:val="14"/>
              </w:rPr>
            </w:pPr>
          </w:p>
        </w:tc>
        <w:tc>
          <w:tcPr>
            <w:tcW w:w="1205" w:type="dxa"/>
            <w:tcBorders>
              <w:top w:val="nil"/>
              <w:bottom w:val="nil"/>
            </w:tcBorders>
          </w:tcPr>
          <w:p w:rsidR="00DA0C82" w:rsidRDefault="00DA0C82">
            <w:pPr>
              <w:pStyle w:val="TableParagraph"/>
              <w:rPr>
                <w:sz w:val="14"/>
              </w:rPr>
            </w:pPr>
          </w:p>
        </w:tc>
        <w:tc>
          <w:tcPr>
            <w:tcW w:w="1123" w:type="dxa"/>
            <w:tcBorders>
              <w:top w:val="nil"/>
              <w:bottom w:val="nil"/>
            </w:tcBorders>
          </w:tcPr>
          <w:p w:rsidR="00DA0C82" w:rsidRDefault="00DA0C82">
            <w:pPr>
              <w:pStyle w:val="TableParagraph"/>
              <w:rPr>
                <w:sz w:val="14"/>
              </w:rPr>
            </w:pPr>
          </w:p>
        </w:tc>
        <w:tc>
          <w:tcPr>
            <w:tcW w:w="1699" w:type="dxa"/>
            <w:tcBorders>
              <w:top w:val="nil"/>
              <w:bottom w:val="nil"/>
            </w:tcBorders>
          </w:tcPr>
          <w:p w:rsidR="00DA0C82" w:rsidRDefault="00DA0C82">
            <w:pPr>
              <w:pStyle w:val="TableParagraph"/>
              <w:rPr>
                <w:sz w:val="14"/>
              </w:rPr>
            </w:pPr>
          </w:p>
        </w:tc>
        <w:tc>
          <w:tcPr>
            <w:tcW w:w="1418" w:type="dxa"/>
            <w:tcBorders>
              <w:top w:val="nil"/>
              <w:bottom w:val="nil"/>
            </w:tcBorders>
          </w:tcPr>
          <w:p w:rsidR="00DA0C82" w:rsidRDefault="00DA0C82">
            <w:pPr>
              <w:pStyle w:val="TableParagraph"/>
              <w:rPr>
                <w:sz w:val="14"/>
              </w:rPr>
            </w:pPr>
          </w:p>
        </w:tc>
        <w:tc>
          <w:tcPr>
            <w:tcW w:w="1132" w:type="dxa"/>
            <w:tcBorders>
              <w:top w:val="nil"/>
              <w:bottom w:val="nil"/>
            </w:tcBorders>
          </w:tcPr>
          <w:p w:rsidR="00DA0C82" w:rsidRDefault="00DA0C82">
            <w:pPr>
              <w:pStyle w:val="TableParagraph"/>
              <w:rPr>
                <w:sz w:val="14"/>
              </w:rPr>
            </w:pPr>
          </w:p>
        </w:tc>
        <w:tc>
          <w:tcPr>
            <w:tcW w:w="1317" w:type="dxa"/>
            <w:tcBorders>
              <w:top w:val="nil"/>
              <w:bottom w:val="nil"/>
            </w:tcBorders>
          </w:tcPr>
          <w:p w:rsidR="00DA0C82" w:rsidRDefault="00C1264C">
            <w:pPr>
              <w:pStyle w:val="TableParagraph"/>
              <w:spacing w:line="186" w:lineRule="exact"/>
              <w:ind w:right="128"/>
              <w:jc w:val="right"/>
              <w:rPr>
                <w:sz w:val="18"/>
              </w:rPr>
            </w:pPr>
            <w:r>
              <w:rPr>
                <w:sz w:val="18"/>
              </w:rPr>
              <w:t>titolo di reato)</w:t>
            </w:r>
          </w:p>
        </w:tc>
        <w:tc>
          <w:tcPr>
            <w:tcW w:w="1418" w:type="dxa"/>
            <w:tcBorders>
              <w:top w:val="nil"/>
              <w:bottom w:val="nil"/>
            </w:tcBorders>
          </w:tcPr>
          <w:p w:rsidR="00DA0C82" w:rsidRDefault="00C1264C">
            <w:pPr>
              <w:pStyle w:val="TableParagraph"/>
              <w:spacing w:line="186" w:lineRule="exact"/>
              <w:ind w:left="146" w:right="128"/>
              <w:jc w:val="center"/>
              <w:rPr>
                <w:sz w:val="18"/>
              </w:rPr>
            </w:pPr>
            <w:r>
              <w:rPr>
                <w:sz w:val="18"/>
              </w:rPr>
              <w:t>estremi del</w:t>
            </w:r>
          </w:p>
        </w:tc>
      </w:tr>
      <w:tr w:rsidR="00DA0C82">
        <w:trPr>
          <w:trHeight w:val="207"/>
        </w:trPr>
        <w:tc>
          <w:tcPr>
            <w:tcW w:w="1075" w:type="dxa"/>
            <w:tcBorders>
              <w:top w:val="nil"/>
              <w:bottom w:val="nil"/>
            </w:tcBorders>
          </w:tcPr>
          <w:p w:rsidR="00DA0C82" w:rsidRDefault="00DA0C82">
            <w:pPr>
              <w:pStyle w:val="TableParagraph"/>
              <w:rPr>
                <w:sz w:val="14"/>
              </w:rPr>
            </w:pPr>
          </w:p>
        </w:tc>
        <w:tc>
          <w:tcPr>
            <w:tcW w:w="1205" w:type="dxa"/>
            <w:tcBorders>
              <w:top w:val="nil"/>
              <w:bottom w:val="nil"/>
            </w:tcBorders>
          </w:tcPr>
          <w:p w:rsidR="00DA0C82" w:rsidRDefault="00DA0C82">
            <w:pPr>
              <w:pStyle w:val="TableParagraph"/>
              <w:rPr>
                <w:sz w:val="14"/>
              </w:rPr>
            </w:pPr>
          </w:p>
        </w:tc>
        <w:tc>
          <w:tcPr>
            <w:tcW w:w="1123" w:type="dxa"/>
            <w:tcBorders>
              <w:top w:val="nil"/>
              <w:bottom w:val="nil"/>
            </w:tcBorders>
          </w:tcPr>
          <w:p w:rsidR="00DA0C82" w:rsidRDefault="00DA0C82">
            <w:pPr>
              <w:pStyle w:val="TableParagraph"/>
              <w:rPr>
                <w:sz w:val="14"/>
              </w:rPr>
            </w:pPr>
          </w:p>
        </w:tc>
        <w:tc>
          <w:tcPr>
            <w:tcW w:w="1699" w:type="dxa"/>
            <w:tcBorders>
              <w:top w:val="nil"/>
              <w:bottom w:val="nil"/>
            </w:tcBorders>
          </w:tcPr>
          <w:p w:rsidR="00DA0C82" w:rsidRDefault="00DA0C82">
            <w:pPr>
              <w:pStyle w:val="TableParagraph"/>
              <w:rPr>
                <w:sz w:val="14"/>
              </w:rPr>
            </w:pPr>
          </w:p>
        </w:tc>
        <w:tc>
          <w:tcPr>
            <w:tcW w:w="1418" w:type="dxa"/>
            <w:tcBorders>
              <w:top w:val="nil"/>
              <w:bottom w:val="nil"/>
            </w:tcBorders>
          </w:tcPr>
          <w:p w:rsidR="00DA0C82" w:rsidRDefault="00DA0C82">
            <w:pPr>
              <w:pStyle w:val="TableParagraph"/>
              <w:rPr>
                <w:sz w:val="14"/>
              </w:rPr>
            </w:pPr>
          </w:p>
        </w:tc>
        <w:tc>
          <w:tcPr>
            <w:tcW w:w="1132" w:type="dxa"/>
            <w:tcBorders>
              <w:top w:val="nil"/>
              <w:bottom w:val="nil"/>
            </w:tcBorders>
          </w:tcPr>
          <w:p w:rsidR="00DA0C82" w:rsidRDefault="00DA0C82">
            <w:pPr>
              <w:pStyle w:val="TableParagraph"/>
              <w:rPr>
                <w:sz w:val="14"/>
              </w:rPr>
            </w:pPr>
          </w:p>
        </w:tc>
        <w:tc>
          <w:tcPr>
            <w:tcW w:w="1317" w:type="dxa"/>
            <w:tcBorders>
              <w:top w:val="nil"/>
              <w:bottom w:val="nil"/>
            </w:tcBorders>
          </w:tcPr>
          <w:p w:rsidR="00DA0C82" w:rsidRDefault="00DA0C82">
            <w:pPr>
              <w:pStyle w:val="TableParagraph"/>
              <w:rPr>
                <w:sz w:val="14"/>
              </w:rPr>
            </w:pPr>
          </w:p>
        </w:tc>
        <w:tc>
          <w:tcPr>
            <w:tcW w:w="1418" w:type="dxa"/>
            <w:tcBorders>
              <w:top w:val="nil"/>
              <w:bottom w:val="nil"/>
            </w:tcBorders>
          </w:tcPr>
          <w:p w:rsidR="00DA0C82" w:rsidRDefault="00C1264C">
            <w:pPr>
              <w:pStyle w:val="TableParagraph"/>
              <w:spacing w:line="188" w:lineRule="exact"/>
              <w:ind w:left="146" w:right="131"/>
              <w:jc w:val="center"/>
              <w:rPr>
                <w:sz w:val="18"/>
              </w:rPr>
            </w:pPr>
            <w:r>
              <w:rPr>
                <w:sz w:val="18"/>
              </w:rPr>
              <w:t>provvedimento</w:t>
            </w:r>
          </w:p>
        </w:tc>
      </w:tr>
      <w:tr w:rsidR="00DA0C82">
        <w:trPr>
          <w:trHeight w:val="207"/>
        </w:trPr>
        <w:tc>
          <w:tcPr>
            <w:tcW w:w="1075" w:type="dxa"/>
            <w:tcBorders>
              <w:top w:val="nil"/>
              <w:bottom w:val="nil"/>
            </w:tcBorders>
          </w:tcPr>
          <w:p w:rsidR="00DA0C82" w:rsidRDefault="00DA0C82">
            <w:pPr>
              <w:pStyle w:val="TableParagraph"/>
              <w:rPr>
                <w:sz w:val="14"/>
              </w:rPr>
            </w:pPr>
          </w:p>
        </w:tc>
        <w:tc>
          <w:tcPr>
            <w:tcW w:w="1205" w:type="dxa"/>
            <w:tcBorders>
              <w:top w:val="nil"/>
              <w:bottom w:val="nil"/>
            </w:tcBorders>
          </w:tcPr>
          <w:p w:rsidR="00DA0C82" w:rsidRDefault="00DA0C82">
            <w:pPr>
              <w:pStyle w:val="TableParagraph"/>
              <w:rPr>
                <w:sz w:val="14"/>
              </w:rPr>
            </w:pPr>
          </w:p>
        </w:tc>
        <w:tc>
          <w:tcPr>
            <w:tcW w:w="1123" w:type="dxa"/>
            <w:tcBorders>
              <w:top w:val="nil"/>
              <w:bottom w:val="nil"/>
            </w:tcBorders>
          </w:tcPr>
          <w:p w:rsidR="00DA0C82" w:rsidRDefault="00DA0C82">
            <w:pPr>
              <w:pStyle w:val="TableParagraph"/>
              <w:rPr>
                <w:sz w:val="14"/>
              </w:rPr>
            </w:pPr>
          </w:p>
        </w:tc>
        <w:tc>
          <w:tcPr>
            <w:tcW w:w="1699" w:type="dxa"/>
            <w:tcBorders>
              <w:top w:val="nil"/>
              <w:bottom w:val="nil"/>
            </w:tcBorders>
          </w:tcPr>
          <w:p w:rsidR="00DA0C82" w:rsidRDefault="00DA0C82">
            <w:pPr>
              <w:pStyle w:val="TableParagraph"/>
              <w:rPr>
                <w:sz w:val="14"/>
              </w:rPr>
            </w:pPr>
          </w:p>
        </w:tc>
        <w:tc>
          <w:tcPr>
            <w:tcW w:w="1418" w:type="dxa"/>
            <w:tcBorders>
              <w:top w:val="nil"/>
              <w:bottom w:val="nil"/>
            </w:tcBorders>
          </w:tcPr>
          <w:p w:rsidR="00DA0C82" w:rsidRDefault="00DA0C82">
            <w:pPr>
              <w:pStyle w:val="TableParagraph"/>
              <w:rPr>
                <w:sz w:val="14"/>
              </w:rPr>
            </w:pPr>
          </w:p>
        </w:tc>
        <w:tc>
          <w:tcPr>
            <w:tcW w:w="1132" w:type="dxa"/>
            <w:tcBorders>
              <w:top w:val="nil"/>
              <w:bottom w:val="nil"/>
            </w:tcBorders>
          </w:tcPr>
          <w:p w:rsidR="00DA0C82" w:rsidRDefault="00DA0C82">
            <w:pPr>
              <w:pStyle w:val="TableParagraph"/>
              <w:rPr>
                <w:sz w:val="14"/>
              </w:rPr>
            </w:pPr>
          </w:p>
        </w:tc>
        <w:tc>
          <w:tcPr>
            <w:tcW w:w="1317" w:type="dxa"/>
            <w:tcBorders>
              <w:top w:val="nil"/>
              <w:bottom w:val="nil"/>
            </w:tcBorders>
          </w:tcPr>
          <w:p w:rsidR="00DA0C82" w:rsidRDefault="00DA0C82">
            <w:pPr>
              <w:pStyle w:val="TableParagraph"/>
              <w:rPr>
                <w:sz w:val="14"/>
              </w:rPr>
            </w:pPr>
          </w:p>
        </w:tc>
        <w:tc>
          <w:tcPr>
            <w:tcW w:w="1418" w:type="dxa"/>
            <w:tcBorders>
              <w:top w:val="nil"/>
              <w:bottom w:val="nil"/>
            </w:tcBorders>
          </w:tcPr>
          <w:p w:rsidR="00DA0C82" w:rsidRDefault="00C1264C">
            <w:pPr>
              <w:pStyle w:val="TableParagraph"/>
              <w:spacing w:line="188" w:lineRule="exact"/>
              <w:ind w:left="146" w:right="128"/>
              <w:jc w:val="center"/>
              <w:rPr>
                <w:sz w:val="18"/>
              </w:rPr>
            </w:pPr>
            <w:r>
              <w:rPr>
                <w:sz w:val="18"/>
              </w:rPr>
              <w:t>e il titolo di</w:t>
            </w:r>
          </w:p>
        </w:tc>
      </w:tr>
      <w:tr w:rsidR="00DA0C82">
        <w:trPr>
          <w:trHeight w:val="206"/>
        </w:trPr>
        <w:tc>
          <w:tcPr>
            <w:tcW w:w="1075" w:type="dxa"/>
            <w:tcBorders>
              <w:top w:val="nil"/>
            </w:tcBorders>
          </w:tcPr>
          <w:p w:rsidR="00DA0C82" w:rsidRDefault="00DA0C82">
            <w:pPr>
              <w:pStyle w:val="TableParagraph"/>
              <w:rPr>
                <w:sz w:val="14"/>
              </w:rPr>
            </w:pPr>
          </w:p>
        </w:tc>
        <w:tc>
          <w:tcPr>
            <w:tcW w:w="1205" w:type="dxa"/>
            <w:tcBorders>
              <w:top w:val="nil"/>
            </w:tcBorders>
          </w:tcPr>
          <w:p w:rsidR="00DA0C82" w:rsidRDefault="00DA0C82">
            <w:pPr>
              <w:pStyle w:val="TableParagraph"/>
              <w:rPr>
                <w:sz w:val="14"/>
              </w:rPr>
            </w:pPr>
          </w:p>
        </w:tc>
        <w:tc>
          <w:tcPr>
            <w:tcW w:w="1123" w:type="dxa"/>
            <w:tcBorders>
              <w:top w:val="nil"/>
            </w:tcBorders>
          </w:tcPr>
          <w:p w:rsidR="00DA0C82" w:rsidRDefault="00DA0C82">
            <w:pPr>
              <w:pStyle w:val="TableParagraph"/>
              <w:rPr>
                <w:sz w:val="14"/>
              </w:rPr>
            </w:pPr>
          </w:p>
        </w:tc>
        <w:tc>
          <w:tcPr>
            <w:tcW w:w="1699" w:type="dxa"/>
            <w:tcBorders>
              <w:top w:val="nil"/>
            </w:tcBorders>
          </w:tcPr>
          <w:p w:rsidR="00DA0C82" w:rsidRDefault="00DA0C82">
            <w:pPr>
              <w:pStyle w:val="TableParagraph"/>
              <w:rPr>
                <w:sz w:val="14"/>
              </w:rPr>
            </w:pPr>
          </w:p>
        </w:tc>
        <w:tc>
          <w:tcPr>
            <w:tcW w:w="1418" w:type="dxa"/>
            <w:tcBorders>
              <w:top w:val="nil"/>
            </w:tcBorders>
          </w:tcPr>
          <w:p w:rsidR="00DA0C82" w:rsidRDefault="00DA0C82">
            <w:pPr>
              <w:pStyle w:val="TableParagraph"/>
              <w:rPr>
                <w:sz w:val="14"/>
              </w:rPr>
            </w:pPr>
          </w:p>
        </w:tc>
        <w:tc>
          <w:tcPr>
            <w:tcW w:w="1132" w:type="dxa"/>
            <w:tcBorders>
              <w:top w:val="nil"/>
            </w:tcBorders>
          </w:tcPr>
          <w:p w:rsidR="00DA0C82" w:rsidRDefault="00DA0C82">
            <w:pPr>
              <w:pStyle w:val="TableParagraph"/>
              <w:rPr>
                <w:sz w:val="14"/>
              </w:rPr>
            </w:pPr>
          </w:p>
        </w:tc>
        <w:tc>
          <w:tcPr>
            <w:tcW w:w="1317" w:type="dxa"/>
            <w:tcBorders>
              <w:top w:val="nil"/>
            </w:tcBorders>
          </w:tcPr>
          <w:p w:rsidR="00DA0C82" w:rsidRDefault="00DA0C82">
            <w:pPr>
              <w:pStyle w:val="TableParagraph"/>
              <w:rPr>
                <w:sz w:val="14"/>
              </w:rPr>
            </w:pPr>
          </w:p>
        </w:tc>
        <w:tc>
          <w:tcPr>
            <w:tcW w:w="1418" w:type="dxa"/>
            <w:tcBorders>
              <w:top w:val="nil"/>
            </w:tcBorders>
          </w:tcPr>
          <w:p w:rsidR="00DA0C82" w:rsidRDefault="00C1264C">
            <w:pPr>
              <w:pStyle w:val="TableParagraph"/>
              <w:spacing w:line="187" w:lineRule="exact"/>
              <w:ind w:left="146" w:right="127"/>
              <w:jc w:val="center"/>
              <w:rPr>
                <w:sz w:val="18"/>
              </w:rPr>
            </w:pPr>
            <w:r>
              <w:rPr>
                <w:sz w:val="18"/>
              </w:rPr>
              <w:t>reato)</w:t>
            </w:r>
          </w:p>
        </w:tc>
      </w:tr>
      <w:tr w:rsidR="00DA0C82">
        <w:trPr>
          <w:trHeight w:val="285"/>
        </w:trPr>
        <w:tc>
          <w:tcPr>
            <w:tcW w:w="1075" w:type="dxa"/>
          </w:tcPr>
          <w:p w:rsidR="00DA0C82" w:rsidRDefault="00DA0C82">
            <w:pPr>
              <w:pStyle w:val="TableParagraph"/>
              <w:rPr>
                <w:sz w:val="20"/>
              </w:rPr>
            </w:pPr>
          </w:p>
        </w:tc>
        <w:tc>
          <w:tcPr>
            <w:tcW w:w="1205" w:type="dxa"/>
          </w:tcPr>
          <w:p w:rsidR="00DA0C82" w:rsidRDefault="00DA0C82">
            <w:pPr>
              <w:pStyle w:val="TableParagraph"/>
              <w:rPr>
                <w:sz w:val="20"/>
              </w:rPr>
            </w:pPr>
          </w:p>
        </w:tc>
        <w:tc>
          <w:tcPr>
            <w:tcW w:w="1123" w:type="dxa"/>
          </w:tcPr>
          <w:p w:rsidR="00DA0C82" w:rsidRDefault="00DA0C82">
            <w:pPr>
              <w:pStyle w:val="TableParagraph"/>
              <w:rPr>
                <w:sz w:val="20"/>
              </w:rPr>
            </w:pPr>
          </w:p>
        </w:tc>
        <w:tc>
          <w:tcPr>
            <w:tcW w:w="1699" w:type="dxa"/>
          </w:tcPr>
          <w:p w:rsidR="00DA0C82" w:rsidRDefault="00DA0C82">
            <w:pPr>
              <w:pStyle w:val="TableParagraph"/>
              <w:rPr>
                <w:sz w:val="20"/>
              </w:rPr>
            </w:pPr>
          </w:p>
        </w:tc>
        <w:tc>
          <w:tcPr>
            <w:tcW w:w="1418" w:type="dxa"/>
          </w:tcPr>
          <w:p w:rsidR="00DA0C82" w:rsidRDefault="00DA0C82">
            <w:pPr>
              <w:pStyle w:val="TableParagraph"/>
              <w:rPr>
                <w:sz w:val="20"/>
              </w:rPr>
            </w:pPr>
          </w:p>
        </w:tc>
        <w:tc>
          <w:tcPr>
            <w:tcW w:w="1132" w:type="dxa"/>
          </w:tcPr>
          <w:p w:rsidR="00DA0C82" w:rsidRDefault="00DA0C82">
            <w:pPr>
              <w:pStyle w:val="TableParagraph"/>
              <w:rPr>
                <w:sz w:val="20"/>
              </w:rPr>
            </w:pPr>
          </w:p>
        </w:tc>
        <w:tc>
          <w:tcPr>
            <w:tcW w:w="1317" w:type="dxa"/>
          </w:tcPr>
          <w:p w:rsidR="00DA0C82" w:rsidRDefault="00DA0C82">
            <w:pPr>
              <w:pStyle w:val="TableParagraph"/>
              <w:rPr>
                <w:sz w:val="20"/>
              </w:rPr>
            </w:pPr>
          </w:p>
        </w:tc>
        <w:tc>
          <w:tcPr>
            <w:tcW w:w="1418" w:type="dxa"/>
          </w:tcPr>
          <w:p w:rsidR="00DA0C82" w:rsidRDefault="00DA0C82">
            <w:pPr>
              <w:pStyle w:val="TableParagraph"/>
              <w:rPr>
                <w:sz w:val="20"/>
              </w:rPr>
            </w:pPr>
          </w:p>
        </w:tc>
      </w:tr>
      <w:tr w:rsidR="00DA0C82">
        <w:trPr>
          <w:trHeight w:val="282"/>
        </w:trPr>
        <w:tc>
          <w:tcPr>
            <w:tcW w:w="1075" w:type="dxa"/>
          </w:tcPr>
          <w:p w:rsidR="00DA0C82" w:rsidRDefault="00DA0C82">
            <w:pPr>
              <w:pStyle w:val="TableParagraph"/>
              <w:rPr>
                <w:sz w:val="20"/>
              </w:rPr>
            </w:pPr>
          </w:p>
        </w:tc>
        <w:tc>
          <w:tcPr>
            <w:tcW w:w="1205" w:type="dxa"/>
          </w:tcPr>
          <w:p w:rsidR="00DA0C82" w:rsidRDefault="00DA0C82">
            <w:pPr>
              <w:pStyle w:val="TableParagraph"/>
              <w:rPr>
                <w:sz w:val="20"/>
              </w:rPr>
            </w:pPr>
          </w:p>
        </w:tc>
        <w:tc>
          <w:tcPr>
            <w:tcW w:w="1123" w:type="dxa"/>
          </w:tcPr>
          <w:p w:rsidR="00DA0C82" w:rsidRDefault="00DA0C82">
            <w:pPr>
              <w:pStyle w:val="TableParagraph"/>
              <w:rPr>
                <w:sz w:val="20"/>
              </w:rPr>
            </w:pPr>
          </w:p>
        </w:tc>
        <w:tc>
          <w:tcPr>
            <w:tcW w:w="1699" w:type="dxa"/>
          </w:tcPr>
          <w:p w:rsidR="00DA0C82" w:rsidRDefault="00DA0C82">
            <w:pPr>
              <w:pStyle w:val="TableParagraph"/>
              <w:rPr>
                <w:sz w:val="20"/>
              </w:rPr>
            </w:pPr>
          </w:p>
        </w:tc>
        <w:tc>
          <w:tcPr>
            <w:tcW w:w="1418" w:type="dxa"/>
          </w:tcPr>
          <w:p w:rsidR="00DA0C82" w:rsidRDefault="00DA0C82">
            <w:pPr>
              <w:pStyle w:val="TableParagraph"/>
              <w:rPr>
                <w:sz w:val="20"/>
              </w:rPr>
            </w:pPr>
          </w:p>
        </w:tc>
        <w:tc>
          <w:tcPr>
            <w:tcW w:w="1132" w:type="dxa"/>
          </w:tcPr>
          <w:p w:rsidR="00DA0C82" w:rsidRDefault="00DA0C82">
            <w:pPr>
              <w:pStyle w:val="TableParagraph"/>
              <w:rPr>
                <w:sz w:val="20"/>
              </w:rPr>
            </w:pPr>
          </w:p>
        </w:tc>
        <w:tc>
          <w:tcPr>
            <w:tcW w:w="1317" w:type="dxa"/>
          </w:tcPr>
          <w:p w:rsidR="00DA0C82" w:rsidRDefault="00DA0C82">
            <w:pPr>
              <w:pStyle w:val="TableParagraph"/>
              <w:rPr>
                <w:sz w:val="20"/>
              </w:rPr>
            </w:pPr>
          </w:p>
        </w:tc>
        <w:tc>
          <w:tcPr>
            <w:tcW w:w="1418" w:type="dxa"/>
          </w:tcPr>
          <w:p w:rsidR="00DA0C82" w:rsidRDefault="00DA0C82">
            <w:pPr>
              <w:pStyle w:val="TableParagraph"/>
              <w:rPr>
                <w:sz w:val="20"/>
              </w:rPr>
            </w:pPr>
          </w:p>
        </w:tc>
      </w:tr>
      <w:tr w:rsidR="00DA0C82">
        <w:trPr>
          <w:trHeight w:val="285"/>
        </w:trPr>
        <w:tc>
          <w:tcPr>
            <w:tcW w:w="1075" w:type="dxa"/>
          </w:tcPr>
          <w:p w:rsidR="00DA0C82" w:rsidRDefault="00DA0C82">
            <w:pPr>
              <w:pStyle w:val="TableParagraph"/>
              <w:rPr>
                <w:sz w:val="20"/>
              </w:rPr>
            </w:pPr>
          </w:p>
        </w:tc>
        <w:tc>
          <w:tcPr>
            <w:tcW w:w="1205" w:type="dxa"/>
          </w:tcPr>
          <w:p w:rsidR="00DA0C82" w:rsidRDefault="00DA0C82">
            <w:pPr>
              <w:pStyle w:val="TableParagraph"/>
              <w:rPr>
                <w:sz w:val="20"/>
              </w:rPr>
            </w:pPr>
          </w:p>
        </w:tc>
        <w:tc>
          <w:tcPr>
            <w:tcW w:w="1123" w:type="dxa"/>
          </w:tcPr>
          <w:p w:rsidR="00DA0C82" w:rsidRDefault="00DA0C82">
            <w:pPr>
              <w:pStyle w:val="TableParagraph"/>
              <w:rPr>
                <w:sz w:val="20"/>
              </w:rPr>
            </w:pPr>
          </w:p>
        </w:tc>
        <w:tc>
          <w:tcPr>
            <w:tcW w:w="1699" w:type="dxa"/>
          </w:tcPr>
          <w:p w:rsidR="00DA0C82" w:rsidRDefault="00DA0C82">
            <w:pPr>
              <w:pStyle w:val="TableParagraph"/>
              <w:rPr>
                <w:sz w:val="20"/>
              </w:rPr>
            </w:pPr>
          </w:p>
        </w:tc>
        <w:tc>
          <w:tcPr>
            <w:tcW w:w="1418" w:type="dxa"/>
          </w:tcPr>
          <w:p w:rsidR="00DA0C82" w:rsidRDefault="00DA0C82">
            <w:pPr>
              <w:pStyle w:val="TableParagraph"/>
              <w:rPr>
                <w:sz w:val="20"/>
              </w:rPr>
            </w:pPr>
          </w:p>
        </w:tc>
        <w:tc>
          <w:tcPr>
            <w:tcW w:w="1132" w:type="dxa"/>
          </w:tcPr>
          <w:p w:rsidR="00DA0C82" w:rsidRDefault="00DA0C82">
            <w:pPr>
              <w:pStyle w:val="TableParagraph"/>
              <w:rPr>
                <w:sz w:val="20"/>
              </w:rPr>
            </w:pPr>
          </w:p>
        </w:tc>
        <w:tc>
          <w:tcPr>
            <w:tcW w:w="1317" w:type="dxa"/>
          </w:tcPr>
          <w:p w:rsidR="00DA0C82" w:rsidRDefault="00DA0C82">
            <w:pPr>
              <w:pStyle w:val="TableParagraph"/>
              <w:rPr>
                <w:sz w:val="20"/>
              </w:rPr>
            </w:pPr>
          </w:p>
        </w:tc>
        <w:tc>
          <w:tcPr>
            <w:tcW w:w="1418" w:type="dxa"/>
          </w:tcPr>
          <w:p w:rsidR="00DA0C82" w:rsidRDefault="00DA0C82">
            <w:pPr>
              <w:pStyle w:val="TableParagraph"/>
              <w:rPr>
                <w:sz w:val="20"/>
              </w:rPr>
            </w:pPr>
          </w:p>
        </w:tc>
      </w:tr>
    </w:tbl>
    <w:p w:rsidR="00DA0C82" w:rsidRDefault="00DA0C82">
      <w:pPr>
        <w:pStyle w:val="Corpotesto"/>
        <w:ind w:firstLine="0"/>
        <w:rPr>
          <w:sz w:val="20"/>
        </w:rPr>
      </w:pPr>
    </w:p>
    <w:p w:rsidR="00DA0C82" w:rsidRDefault="00DA0C82">
      <w:pPr>
        <w:pStyle w:val="Corpotesto"/>
        <w:spacing w:before="2"/>
        <w:ind w:firstLine="0"/>
      </w:pPr>
    </w:p>
    <w:p w:rsidR="00DA0C82" w:rsidRDefault="00C1264C">
      <w:pPr>
        <w:pStyle w:val="Paragrafoelenco"/>
        <w:numPr>
          <w:ilvl w:val="0"/>
          <w:numId w:val="10"/>
        </w:numPr>
        <w:tabs>
          <w:tab w:val="left" w:pos="750"/>
          <w:tab w:val="left" w:pos="751"/>
        </w:tabs>
        <w:spacing w:before="1"/>
        <w:ind w:left="750" w:hanging="358"/>
        <w:jc w:val="left"/>
      </w:pPr>
      <w:r>
        <w:t>che:</w:t>
      </w:r>
    </w:p>
    <w:p w:rsidR="00DA0C82" w:rsidRDefault="00C1264C">
      <w:pPr>
        <w:pStyle w:val="Titolo3"/>
        <w:spacing w:before="6"/>
      </w:pPr>
      <w:r>
        <w:t>(contrassegnare con una croce il punto-elenco che interessa)</w:t>
      </w:r>
    </w:p>
    <w:p w:rsidR="00DA0C82" w:rsidRDefault="00C1264C">
      <w:pPr>
        <w:pStyle w:val="Paragrafoelenco"/>
        <w:numPr>
          <w:ilvl w:val="0"/>
          <w:numId w:val="8"/>
        </w:numPr>
        <w:tabs>
          <w:tab w:val="left" w:pos="1101"/>
        </w:tabs>
        <w:spacing w:before="114"/>
      </w:pPr>
      <w:r>
        <w:t>non ci sono soggetti cessati dalla carica nell’anno precedente la data della presente</w:t>
      </w:r>
      <w:r>
        <w:rPr>
          <w:spacing w:val="-16"/>
        </w:rPr>
        <w:t xml:space="preserve"> </w:t>
      </w:r>
      <w:r>
        <w:t>dichiarazione;</w:t>
      </w:r>
    </w:p>
    <w:p w:rsidR="00DA0C82" w:rsidRDefault="00C1264C">
      <w:pPr>
        <w:spacing w:before="119"/>
        <w:ind w:left="2487" w:right="1976"/>
        <w:jc w:val="center"/>
        <w:rPr>
          <w:i/>
        </w:rPr>
      </w:pPr>
      <w:r>
        <w:rPr>
          <w:i/>
        </w:rPr>
        <w:t>oppure</w:t>
      </w:r>
    </w:p>
    <w:p w:rsidR="00DA0C82" w:rsidRDefault="00C1264C">
      <w:pPr>
        <w:pStyle w:val="Paragrafoelenco"/>
        <w:numPr>
          <w:ilvl w:val="0"/>
          <w:numId w:val="8"/>
        </w:numPr>
        <w:tabs>
          <w:tab w:val="left" w:pos="1101"/>
        </w:tabs>
        <w:spacing w:before="121"/>
      </w:pPr>
      <w:r>
        <w:t>che i</w:t>
      </w:r>
      <w:r>
        <w:rPr>
          <w:spacing w:val="-3"/>
        </w:rPr>
        <w:t xml:space="preserve"> </w:t>
      </w:r>
      <w:r>
        <w:t>nominativi</w:t>
      </w:r>
    </w:p>
    <w:p w:rsidR="00DA0C82" w:rsidRDefault="00C1264C">
      <w:pPr>
        <w:pStyle w:val="Corpotesto"/>
        <w:spacing w:before="119" w:line="355" w:lineRule="auto"/>
        <w:ind w:left="819" w:right="4057" w:firstLine="0"/>
      </w:pPr>
      <w:r>
        <w:t>(se si tratta di ditta individuale) del titolare e del direttore tecnico (se si tratta di s.n.c) dei soci e del direttore tecnico</w:t>
      </w:r>
    </w:p>
    <w:p w:rsidR="00DA0C82" w:rsidRDefault="00C1264C">
      <w:pPr>
        <w:pStyle w:val="Corpotesto"/>
        <w:spacing w:line="251" w:lineRule="exact"/>
        <w:ind w:left="819" w:firstLine="0"/>
      </w:pPr>
      <w:r>
        <w:t>(se si tratta di s.a.s.) dei soci accomandatari e del direttore tecnico</w:t>
      </w:r>
    </w:p>
    <w:p w:rsidR="00DA0C82" w:rsidRDefault="00DA0C82">
      <w:pPr>
        <w:spacing w:line="251" w:lineRule="exact"/>
        <w:sectPr w:rsidR="00DA0C82">
          <w:pgSz w:w="11900" w:h="16840"/>
          <w:pgMar w:top="1220" w:right="540" w:bottom="280" w:left="740" w:header="725" w:footer="0" w:gutter="0"/>
          <w:cols w:space="720"/>
        </w:sectPr>
      </w:pPr>
    </w:p>
    <w:p w:rsidR="00DA0C82" w:rsidRDefault="00C1264C">
      <w:pPr>
        <w:pStyle w:val="Corpotesto"/>
        <w:spacing w:before="83"/>
        <w:ind w:left="819" w:right="584" w:firstLine="0"/>
        <w:jc w:val="both"/>
      </w:pPr>
      <w:r>
        <w:lastRenderedPageBreak/>
        <w:t xml:space="preserve">(se si tratta di altre società o consorzi) dei membri del consiglio di amministrazione cui sia stata conferita la legale rappresentanza, degli institori e dei procuratori generali, dei membri degli organi con poteri di direzione, dei membri degli organi con poteri di vigilanza, dei soggetti muniti di poteri di rappresentanza </w:t>
      </w:r>
      <w:r>
        <w:rPr>
          <w:u w:val="single"/>
        </w:rPr>
        <w:t>(ivi compresi i procuratori speciali limitatamente a quelli con poteri attinenti la</w:t>
      </w:r>
      <w:r>
        <w:t xml:space="preserve"> </w:t>
      </w:r>
      <w:r>
        <w:rPr>
          <w:u w:val="single"/>
        </w:rPr>
        <w:t>procedura in intestazione</w:t>
      </w:r>
      <w:r>
        <w:t>), di direzione, di controllo (ivi compresi i membri dell’organismo di vigilanza di cui al D.lgs. 231/2001), del direttore tecnico o del socio unico (se persona fisica) ovvero del socio di maggioranza (se persona fisica) o dei soggetti che svolgono funzioni di rappresentanza, decisione e controllo nell'ambito della persona giuridica socia unica o socia di maggioranza, in caso di società con meno di quattro soci, che hanno rivestito e cessato tali cariche nell’anno antecedente alla data di pubblicazione del bando di gara o di invio della richiesta di offerta sono i</w:t>
      </w:r>
      <w:r>
        <w:rPr>
          <w:spacing w:val="-12"/>
        </w:rPr>
        <w:t xml:space="preserve"> </w:t>
      </w:r>
      <w:r>
        <w:t>seguenti:</w:t>
      </w:r>
    </w:p>
    <w:p w:rsidR="00DA0C82" w:rsidRDefault="00DA0C82">
      <w:pPr>
        <w:pStyle w:val="Corpotesto"/>
        <w:spacing w:before="11"/>
        <w:ind w:firstLine="0"/>
        <w:rPr>
          <w:sz w:val="10"/>
        </w:rPr>
      </w:pPr>
    </w:p>
    <w:tbl>
      <w:tblPr>
        <w:tblStyle w:val="TableNormal"/>
        <w:tblW w:w="0" w:type="auto"/>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90"/>
        <w:gridCol w:w="1610"/>
        <w:gridCol w:w="1382"/>
        <w:gridCol w:w="1516"/>
        <w:gridCol w:w="1514"/>
        <w:gridCol w:w="1408"/>
      </w:tblGrid>
      <w:tr w:rsidR="00DA0C82">
        <w:trPr>
          <w:trHeight w:val="414"/>
        </w:trPr>
        <w:tc>
          <w:tcPr>
            <w:tcW w:w="1490" w:type="dxa"/>
          </w:tcPr>
          <w:p w:rsidR="00DA0C82" w:rsidRDefault="00C1264C">
            <w:pPr>
              <w:pStyle w:val="TableParagraph"/>
              <w:spacing w:before="100"/>
              <w:ind w:left="504" w:right="496"/>
              <w:jc w:val="center"/>
              <w:rPr>
                <w:sz w:val="18"/>
              </w:rPr>
            </w:pPr>
            <w:r>
              <w:rPr>
                <w:sz w:val="18"/>
              </w:rPr>
              <w:t>Nome</w:t>
            </w:r>
          </w:p>
        </w:tc>
        <w:tc>
          <w:tcPr>
            <w:tcW w:w="1610" w:type="dxa"/>
          </w:tcPr>
          <w:p w:rsidR="00DA0C82" w:rsidRDefault="00C1264C">
            <w:pPr>
              <w:pStyle w:val="TableParagraph"/>
              <w:spacing w:before="100"/>
              <w:ind w:left="453"/>
              <w:rPr>
                <w:sz w:val="18"/>
              </w:rPr>
            </w:pPr>
            <w:r>
              <w:rPr>
                <w:sz w:val="18"/>
              </w:rPr>
              <w:t>Cognome</w:t>
            </w:r>
          </w:p>
        </w:tc>
        <w:tc>
          <w:tcPr>
            <w:tcW w:w="1382" w:type="dxa"/>
          </w:tcPr>
          <w:p w:rsidR="00DA0C82" w:rsidRDefault="00C1264C">
            <w:pPr>
              <w:pStyle w:val="TableParagraph"/>
              <w:spacing w:before="100"/>
              <w:ind w:left="161"/>
              <w:rPr>
                <w:sz w:val="18"/>
              </w:rPr>
            </w:pPr>
            <w:r>
              <w:rPr>
                <w:sz w:val="18"/>
              </w:rPr>
              <w:t>Codice Fiscale</w:t>
            </w:r>
          </w:p>
        </w:tc>
        <w:tc>
          <w:tcPr>
            <w:tcW w:w="1516" w:type="dxa"/>
          </w:tcPr>
          <w:p w:rsidR="00DA0C82" w:rsidRDefault="00C1264C">
            <w:pPr>
              <w:pStyle w:val="TableParagraph"/>
              <w:spacing w:line="202" w:lineRule="exact"/>
              <w:ind w:left="375"/>
              <w:rPr>
                <w:sz w:val="18"/>
              </w:rPr>
            </w:pPr>
            <w:r>
              <w:rPr>
                <w:sz w:val="18"/>
              </w:rPr>
              <w:t>Sesso M/F</w:t>
            </w:r>
          </w:p>
        </w:tc>
        <w:tc>
          <w:tcPr>
            <w:tcW w:w="1514" w:type="dxa"/>
          </w:tcPr>
          <w:p w:rsidR="00DA0C82" w:rsidRDefault="00C1264C">
            <w:pPr>
              <w:pStyle w:val="TableParagraph"/>
              <w:spacing w:line="202" w:lineRule="exact"/>
              <w:ind w:left="177" w:right="162"/>
              <w:jc w:val="center"/>
              <w:rPr>
                <w:sz w:val="18"/>
              </w:rPr>
            </w:pPr>
            <w:r>
              <w:rPr>
                <w:sz w:val="18"/>
              </w:rPr>
              <w:t>Luogo e data di</w:t>
            </w:r>
          </w:p>
          <w:p w:rsidR="00DA0C82" w:rsidRDefault="00C1264C">
            <w:pPr>
              <w:pStyle w:val="TableParagraph"/>
              <w:spacing w:before="2" w:line="191" w:lineRule="exact"/>
              <w:ind w:left="177" w:right="161"/>
              <w:jc w:val="center"/>
              <w:rPr>
                <w:sz w:val="18"/>
              </w:rPr>
            </w:pPr>
            <w:r>
              <w:rPr>
                <w:sz w:val="18"/>
              </w:rPr>
              <w:t>nascita</w:t>
            </w:r>
          </w:p>
        </w:tc>
        <w:tc>
          <w:tcPr>
            <w:tcW w:w="1408" w:type="dxa"/>
          </w:tcPr>
          <w:p w:rsidR="00DA0C82" w:rsidRDefault="00C1264C">
            <w:pPr>
              <w:pStyle w:val="TableParagraph"/>
              <w:spacing w:before="100"/>
              <w:ind w:left="201"/>
              <w:rPr>
                <w:sz w:val="18"/>
              </w:rPr>
            </w:pPr>
            <w:r>
              <w:rPr>
                <w:sz w:val="18"/>
              </w:rPr>
              <w:t>Carica sociale</w:t>
            </w:r>
          </w:p>
        </w:tc>
      </w:tr>
      <w:tr w:rsidR="00DA0C82">
        <w:trPr>
          <w:trHeight w:val="282"/>
        </w:trPr>
        <w:tc>
          <w:tcPr>
            <w:tcW w:w="1490" w:type="dxa"/>
          </w:tcPr>
          <w:p w:rsidR="00DA0C82" w:rsidRDefault="00DA0C82">
            <w:pPr>
              <w:pStyle w:val="TableParagraph"/>
              <w:rPr>
                <w:sz w:val="20"/>
              </w:rPr>
            </w:pPr>
          </w:p>
        </w:tc>
        <w:tc>
          <w:tcPr>
            <w:tcW w:w="1610" w:type="dxa"/>
          </w:tcPr>
          <w:p w:rsidR="00DA0C82" w:rsidRDefault="00DA0C82">
            <w:pPr>
              <w:pStyle w:val="TableParagraph"/>
              <w:rPr>
                <w:sz w:val="20"/>
              </w:rPr>
            </w:pPr>
          </w:p>
        </w:tc>
        <w:tc>
          <w:tcPr>
            <w:tcW w:w="1382" w:type="dxa"/>
          </w:tcPr>
          <w:p w:rsidR="00DA0C82" w:rsidRDefault="00DA0C82">
            <w:pPr>
              <w:pStyle w:val="TableParagraph"/>
              <w:rPr>
                <w:sz w:val="20"/>
              </w:rPr>
            </w:pPr>
          </w:p>
        </w:tc>
        <w:tc>
          <w:tcPr>
            <w:tcW w:w="1516" w:type="dxa"/>
          </w:tcPr>
          <w:p w:rsidR="00DA0C82" w:rsidRDefault="00DA0C82">
            <w:pPr>
              <w:pStyle w:val="TableParagraph"/>
              <w:rPr>
                <w:sz w:val="20"/>
              </w:rPr>
            </w:pPr>
          </w:p>
        </w:tc>
        <w:tc>
          <w:tcPr>
            <w:tcW w:w="1514" w:type="dxa"/>
          </w:tcPr>
          <w:p w:rsidR="00DA0C82" w:rsidRDefault="00DA0C82">
            <w:pPr>
              <w:pStyle w:val="TableParagraph"/>
              <w:rPr>
                <w:sz w:val="20"/>
              </w:rPr>
            </w:pPr>
          </w:p>
        </w:tc>
        <w:tc>
          <w:tcPr>
            <w:tcW w:w="1408" w:type="dxa"/>
          </w:tcPr>
          <w:p w:rsidR="00DA0C82" w:rsidRDefault="00DA0C82">
            <w:pPr>
              <w:pStyle w:val="TableParagraph"/>
              <w:rPr>
                <w:sz w:val="20"/>
              </w:rPr>
            </w:pPr>
          </w:p>
        </w:tc>
      </w:tr>
      <w:tr w:rsidR="00DA0C82">
        <w:trPr>
          <w:trHeight w:val="285"/>
        </w:trPr>
        <w:tc>
          <w:tcPr>
            <w:tcW w:w="1490" w:type="dxa"/>
          </w:tcPr>
          <w:p w:rsidR="00DA0C82" w:rsidRDefault="00DA0C82">
            <w:pPr>
              <w:pStyle w:val="TableParagraph"/>
              <w:rPr>
                <w:sz w:val="20"/>
              </w:rPr>
            </w:pPr>
          </w:p>
        </w:tc>
        <w:tc>
          <w:tcPr>
            <w:tcW w:w="1610" w:type="dxa"/>
          </w:tcPr>
          <w:p w:rsidR="00DA0C82" w:rsidRDefault="00DA0C82">
            <w:pPr>
              <w:pStyle w:val="TableParagraph"/>
              <w:rPr>
                <w:sz w:val="20"/>
              </w:rPr>
            </w:pPr>
          </w:p>
        </w:tc>
        <w:tc>
          <w:tcPr>
            <w:tcW w:w="1382" w:type="dxa"/>
          </w:tcPr>
          <w:p w:rsidR="00DA0C82" w:rsidRDefault="00DA0C82">
            <w:pPr>
              <w:pStyle w:val="TableParagraph"/>
              <w:rPr>
                <w:sz w:val="20"/>
              </w:rPr>
            </w:pPr>
          </w:p>
        </w:tc>
        <w:tc>
          <w:tcPr>
            <w:tcW w:w="1516" w:type="dxa"/>
          </w:tcPr>
          <w:p w:rsidR="00DA0C82" w:rsidRDefault="00DA0C82">
            <w:pPr>
              <w:pStyle w:val="TableParagraph"/>
              <w:rPr>
                <w:sz w:val="20"/>
              </w:rPr>
            </w:pPr>
          </w:p>
        </w:tc>
        <w:tc>
          <w:tcPr>
            <w:tcW w:w="1514" w:type="dxa"/>
          </w:tcPr>
          <w:p w:rsidR="00DA0C82" w:rsidRDefault="00DA0C82">
            <w:pPr>
              <w:pStyle w:val="TableParagraph"/>
              <w:rPr>
                <w:sz w:val="20"/>
              </w:rPr>
            </w:pPr>
          </w:p>
        </w:tc>
        <w:tc>
          <w:tcPr>
            <w:tcW w:w="1408" w:type="dxa"/>
          </w:tcPr>
          <w:p w:rsidR="00DA0C82" w:rsidRDefault="00DA0C82">
            <w:pPr>
              <w:pStyle w:val="TableParagraph"/>
              <w:rPr>
                <w:sz w:val="20"/>
              </w:rPr>
            </w:pPr>
          </w:p>
        </w:tc>
      </w:tr>
      <w:tr w:rsidR="00DA0C82">
        <w:trPr>
          <w:trHeight w:val="282"/>
        </w:trPr>
        <w:tc>
          <w:tcPr>
            <w:tcW w:w="1490" w:type="dxa"/>
          </w:tcPr>
          <w:p w:rsidR="00DA0C82" w:rsidRDefault="00DA0C82">
            <w:pPr>
              <w:pStyle w:val="TableParagraph"/>
              <w:rPr>
                <w:sz w:val="20"/>
              </w:rPr>
            </w:pPr>
          </w:p>
        </w:tc>
        <w:tc>
          <w:tcPr>
            <w:tcW w:w="1610" w:type="dxa"/>
          </w:tcPr>
          <w:p w:rsidR="00DA0C82" w:rsidRDefault="00DA0C82">
            <w:pPr>
              <w:pStyle w:val="TableParagraph"/>
              <w:rPr>
                <w:sz w:val="20"/>
              </w:rPr>
            </w:pPr>
          </w:p>
        </w:tc>
        <w:tc>
          <w:tcPr>
            <w:tcW w:w="1382" w:type="dxa"/>
          </w:tcPr>
          <w:p w:rsidR="00DA0C82" w:rsidRDefault="00DA0C82">
            <w:pPr>
              <w:pStyle w:val="TableParagraph"/>
              <w:rPr>
                <w:sz w:val="20"/>
              </w:rPr>
            </w:pPr>
          </w:p>
        </w:tc>
        <w:tc>
          <w:tcPr>
            <w:tcW w:w="1516" w:type="dxa"/>
          </w:tcPr>
          <w:p w:rsidR="00DA0C82" w:rsidRDefault="00DA0C82">
            <w:pPr>
              <w:pStyle w:val="TableParagraph"/>
              <w:rPr>
                <w:sz w:val="20"/>
              </w:rPr>
            </w:pPr>
          </w:p>
        </w:tc>
        <w:tc>
          <w:tcPr>
            <w:tcW w:w="1514" w:type="dxa"/>
          </w:tcPr>
          <w:p w:rsidR="00DA0C82" w:rsidRDefault="00DA0C82">
            <w:pPr>
              <w:pStyle w:val="TableParagraph"/>
              <w:rPr>
                <w:sz w:val="20"/>
              </w:rPr>
            </w:pPr>
          </w:p>
        </w:tc>
        <w:tc>
          <w:tcPr>
            <w:tcW w:w="1408" w:type="dxa"/>
          </w:tcPr>
          <w:p w:rsidR="00DA0C82" w:rsidRDefault="00DA0C82">
            <w:pPr>
              <w:pStyle w:val="TableParagraph"/>
              <w:rPr>
                <w:sz w:val="20"/>
              </w:rPr>
            </w:pPr>
          </w:p>
        </w:tc>
      </w:tr>
      <w:tr w:rsidR="00DA0C82">
        <w:trPr>
          <w:trHeight w:val="285"/>
        </w:trPr>
        <w:tc>
          <w:tcPr>
            <w:tcW w:w="1490" w:type="dxa"/>
          </w:tcPr>
          <w:p w:rsidR="00DA0C82" w:rsidRDefault="00DA0C82">
            <w:pPr>
              <w:pStyle w:val="TableParagraph"/>
              <w:rPr>
                <w:sz w:val="20"/>
              </w:rPr>
            </w:pPr>
          </w:p>
        </w:tc>
        <w:tc>
          <w:tcPr>
            <w:tcW w:w="1610" w:type="dxa"/>
          </w:tcPr>
          <w:p w:rsidR="00DA0C82" w:rsidRDefault="00DA0C82">
            <w:pPr>
              <w:pStyle w:val="TableParagraph"/>
              <w:rPr>
                <w:sz w:val="20"/>
              </w:rPr>
            </w:pPr>
          </w:p>
        </w:tc>
        <w:tc>
          <w:tcPr>
            <w:tcW w:w="1382" w:type="dxa"/>
          </w:tcPr>
          <w:p w:rsidR="00DA0C82" w:rsidRDefault="00DA0C82">
            <w:pPr>
              <w:pStyle w:val="TableParagraph"/>
              <w:rPr>
                <w:sz w:val="20"/>
              </w:rPr>
            </w:pPr>
          </w:p>
        </w:tc>
        <w:tc>
          <w:tcPr>
            <w:tcW w:w="1516" w:type="dxa"/>
          </w:tcPr>
          <w:p w:rsidR="00DA0C82" w:rsidRDefault="00DA0C82">
            <w:pPr>
              <w:pStyle w:val="TableParagraph"/>
              <w:rPr>
                <w:sz w:val="20"/>
              </w:rPr>
            </w:pPr>
          </w:p>
        </w:tc>
        <w:tc>
          <w:tcPr>
            <w:tcW w:w="1514" w:type="dxa"/>
          </w:tcPr>
          <w:p w:rsidR="00DA0C82" w:rsidRDefault="00DA0C82">
            <w:pPr>
              <w:pStyle w:val="TableParagraph"/>
              <w:rPr>
                <w:sz w:val="20"/>
              </w:rPr>
            </w:pPr>
          </w:p>
        </w:tc>
        <w:tc>
          <w:tcPr>
            <w:tcW w:w="1408" w:type="dxa"/>
          </w:tcPr>
          <w:p w:rsidR="00DA0C82" w:rsidRDefault="00DA0C82">
            <w:pPr>
              <w:pStyle w:val="TableParagraph"/>
              <w:rPr>
                <w:sz w:val="20"/>
              </w:rPr>
            </w:pPr>
          </w:p>
        </w:tc>
      </w:tr>
      <w:tr w:rsidR="00DA0C82">
        <w:trPr>
          <w:trHeight w:val="282"/>
        </w:trPr>
        <w:tc>
          <w:tcPr>
            <w:tcW w:w="1490" w:type="dxa"/>
          </w:tcPr>
          <w:p w:rsidR="00DA0C82" w:rsidRDefault="00DA0C82">
            <w:pPr>
              <w:pStyle w:val="TableParagraph"/>
              <w:rPr>
                <w:sz w:val="20"/>
              </w:rPr>
            </w:pPr>
          </w:p>
        </w:tc>
        <w:tc>
          <w:tcPr>
            <w:tcW w:w="1610" w:type="dxa"/>
          </w:tcPr>
          <w:p w:rsidR="00DA0C82" w:rsidRDefault="00DA0C82">
            <w:pPr>
              <w:pStyle w:val="TableParagraph"/>
              <w:rPr>
                <w:sz w:val="20"/>
              </w:rPr>
            </w:pPr>
          </w:p>
        </w:tc>
        <w:tc>
          <w:tcPr>
            <w:tcW w:w="1382" w:type="dxa"/>
          </w:tcPr>
          <w:p w:rsidR="00DA0C82" w:rsidRDefault="00DA0C82">
            <w:pPr>
              <w:pStyle w:val="TableParagraph"/>
              <w:rPr>
                <w:sz w:val="20"/>
              </w:rPr>
            </w:pPr>
          </w:p>
        </w:tc>
        <w:tc>
          <w:tcPr>
            <w:tcW w:w="1516" w:type="dxa"/>
          </w:tcPr>
          <w:p w:rsidR="00DA0C82" w:rsidRDefault="00DA0C82">
            <w:pPr>
              <w:pStyle w:val="TableParagraph"/>
              <w:rPr>
                <w:sz w:val="20"/>
              </w:rPr>
            </w:pPr>
          </w:p>
        </w:tc>
        <w:tc>
          <w:tcPr>
            <w:tcW w:w="1514" w:type="dxa"/>
          </w:tcPr>
          <w:p w:rsidR="00DA0C82" w:rsidRDefault="00DA0C82">
            <w:pPr>
              <w:pStyle w:val="TableParagraph"/>
              <w:rPr>
                <w:sz w:val="20"/>
              </w:rPr>
            </w:pPr>
          </w:p>
        </w:tc>
        <w:tc>
          <w:tcPr>
            <w:tcW w:w="1408" w:type="dxa"/>
          </w:tcPr>
          <w:p w:rsidR="00DA0C82" w:rsidRDefault="00DA0C82">
            <w:pPr>
              <w:pStyle w:val="TableParagraph"/>
              <w:rPr>
                <w:sz w:val="20"/>
              </w:rPr>
            </w:pPr>
          </w:p>
        </w:tc>
      </w:tr>
      <w:tr w:rsidR="00DA0C82">
        <w:trPr>
          <w:trHeight w:val="285"/>
        </w:trPr>
        <w:tc>
          <w:tcPr>
            <w:tcW w:w="1490" w:type="dxa"/>
          </w:tcPr>
          <w:p w:rsidR="00DA0C82" w:rsidRDefault="00DA0C82">
            <w:pPr>
              <w:pStyle w:val="TableParagraph"/>
              <w:rPr>
                <w:sz w:val="20"/>
              </w:rPr>
            </w:pPr>
          </w:p>
        </w:tc>
        <w:tc>
          <w:tcPr>
            <w:tcW w:w="1610" w:type="dxa"/>
          </w:tcPr>
          <w:p w:rsidR="00DA0C82" w:rsidRDefault="00DA0C82">
            <w:pPr>
              <w:pStyle w:val="TableParagraph"/>
              <w:rPr>
                <w:sz w:val="20"/>
              </w:rPr>
            </w:pPr>
          </w:p>
        </w:tc>
        <w:tc>
          <w:tcPr>
            <w:tcW w:w="1382" w:type="dxa"/>
          </w:tcPr>
          <w:p w:rsidR="00DA0C82" w:rsidRDefault="00DA0C82">
            <w:pPr>
              <w:pStyle w:val="TableParagraph"/>
              <w:rPr>
                <w:sz w:val="20"/>
              </w:rPr>
            </w:pPr>
          </w:p>
        </w:tc>
        <w:tc>
          <w:tcPr>
            <w:tcW w:w="1516" w:type="dxa"/>
          </w:tcPr>
          <w:p w:rsidR="00DA0C82" w:rsidRDefault="00DA0C82">
            <w:pPr>
              <w:pStyle w:val="TableParagraph"/>
              <w:rPr>
                <w:sz w:val="20"/>
              </w:rPr>
            </w:pPr>
          </w:p>
        </w:tc>
        <w:tc>
          <w:tcPr>
            <w:tcW w:w="1514" w:type="dxa"/>
          </w:tcPr>
          <w:p w:rsidR="00DA0C82" w:rsidRDefault="00DA0C82">
            <w:pPr>
              <w:pStyle w:val="TableParagraph"/>
              <w:rPr>
                <w:sz w:val="20"/>
              </w:rPr>
            </w:pPr>
          </w:p>
        </w:tc>
        <w:tc>
          <w:tcPr>
            <w:tcW w:w="1408" w:type="dxa"/>
          </w:tcPr>
          <w:p w:rsidR="00DA0C82" w:rsidRDefault="00DA0C82">
            <w:pPr>
              <w:pStyle w:val="TableParagraph"/>
              <w:rPr>
                <w:sz w:val="20"/>
              </w:rPr>
            </w:pPr>
          </w:p>
        </w:tc>
      </w:tr>
    </w:tbl>
    <w:p w:rsidR="00DA0C82" w:rsidRDefault="00C1264C">
      <w:pPr>
        <w:pStyle w:val="Paragrafoelenco"/>
        <w:numPr>
          <w:ilvl w:val="0"/>
          <w:numId w:val="10"/>
        </w:numPr>
        <w:tabs>
          <w:tab w:val="left" w:pos="751"/>
        </w:tabs>
        <w:spacing w:before="114"/>
        <w:ind w:left="750" w:hanging="358"/>
        <w:jc w:val="left"/>
      </w:pPr>
      <w:r>
        <w:t xml:space="preserve">che nei confronti dei soggetti cessati dalla carica di cui al precedente punto </w:t>
      </w:r>
      <w:r>
        <w:rPr>
          <w:b/>
        </w:rPr>
        <w:t>h</w:t>
      </w:r>
      <w:r>
        <w:t>:</w:t>
      </w:r>
    </w:p>
    <w:p w:rsidR="00DA0C82" w:rsidRDefault="00C1264C">
      <w:pPr>
        <w:pStyle w:val="Titolo3"/>
        <w:spacing w:before="123"/>
      </w:pPr>
      <w:r>
        <w:t>(contrassegnare con una croce il punto-elenco che interessa)</w:t>
      </w:r>
    </w:p>
    <w:p w:rsidR="00DA0C82" w:rsidRDefault="00C1264C">
      <w:pPr>
        <w:pStyle w:val="Paragrafoelenco"/>
        <w:numPr>
          <w:ilvl w:val="0"/>
          <w:numId w:val="7"/>
        </w:numPr>
        <w:tabs>
          <w:tab w:val="left" w:pos="1101"/>
        </w:tabs>
        <w:spacing w:before="117"/>
        <w:ind w:right="584" w:hanging="360"/>
        <w:jc w:val="both"/>
      </w:pPr>
      <w:r>
        <w:t>non è stata pronunciata sentenza di condanna passata in giudicato o emesso decreto penale di condanna divenuto irrevocabile, oppure sentenza di applicazione della pena su richiesta, ai sensi dell'articolo 444 del Codice di Procedura Penale, per uno dei reati previsti al comma 1 lettere a), b), c), d), e), f), g), in uno dei casi del comma 2 e del comma 5 lettera l) dell’art. 80 del D.Lgs.</w:t>
      </w:r>
      <w:r>
        <w:rPr>
          <w:spacing w:val="-27"/>
        </w:rPr>
        <w:t xml:space="preserve"> </w:t>
      </w:r>
      <w:r>
        <w:t>50/2016</w:t>
      </w:r>
    </w:p>
    <w:p w:rsidR="00DA0C82" w:rsidRDefault="00C1264C">
      <w:pPr>
        <w:spacing w:before="118"/>
        <w:ind w:left="2487" w:right="1976"/>
        <w:jc w:val="center"/>
        <w:rPr>
          <w:i/>
        </w:rPr>
      </w:pPr>
      <w:r>
        <w:rPr>
          <w:i/>
        </w:rPr>
        <w:t>oppure</w:t>
      </w:r>
    </w:p>
    <w:p w:rsidR="00DA0C82" w:rsidRDefault="00C1264C">
      <w:pPr>
        <w:pStyle w:val="Paragrafoelenco"/>
        <w:numPr>
          <w:ilvl w:val="0"/>
          <w:numId w:val="7"/>
        </w:numPr>
        <w:tabs>
          <w:tab w:val="left" w:pos="1101"/>
        </w:tabs>
        <w:spacing w:before="122"/>
        <w:ind w:hanging="360"/>
      </w:pPr>
      <w:r>
        <w:t>sono stati emessi i seguenti</w:t>
      </w:r>
      <w:r>
        <w:rPr>
          <w:spacing w:val="-6"/>
        </w:rPr>
        <w:t xml:space="preserve"> </w:t>
      </w:r>
      <w:r>
        <w:t>provvedimenti:</w:t>
      </w:r>
    </w:p>
    <w:p w:rsidR="00DA0C82" w:rsidRDefault="00C1264C">
      <w:pPr>
        <w:pStyle w:val="Paragrafoelenco"/>
        <w:numPr>
          <w:ilvl w:val="1"/>
          <w:numId w:val="7"/>
        </w:numPr>
        <w:tabs>
          <w:tab w:val="left" w:pos="2172"/>
          <w:tab w:val="left" w:pos="5581"/>
          <w:tab w:val="left" w:pos="9356"/>
        </w:tabs>
      </w:pPr>
      <w:r>
        <w:t>Provvedimento</w:t>
      </w:r>
      <w:r>
        <w:rPr>
          <w:spacing w:val="-1"/>
        </w:rPr>
        <w:t xml:space="preserve"> </w:t>
      </w:r>
      <w:r>
        <w:t>n°</w:t>
      </w:r>
      <w:r>
        <w:rPr>
          <w:spacing w:val="-3"/>
        </w:rPr>
        <w:t xml:space="preserve"> </w:t>
      </w:r>
      <w:r>
        <w:t>1</w:t>
      </w:r>
      <w:r>
        <w:rPr>
          <w:u w:val="single"/>
        </w:rPr>
        <w:t xml:space="preserve"> </w:t>
      </w:r>
      <w:r>
        <w:rPr>
          <w:u w:val="single"/>
        </w:rPr>
        <w:tab/>
      </w:r>
      <w:r>
        <w:t>a carico</w:t>
      </w:r>
      <w:r>
        <w:rPr>
          <w:spacing w:val="-4"/>
        </w:rPr>
        <w:t xml:space="preserve"> </w:t>
      </w:r>
      <w:r>
        <w:t>di</w:t>
      </w:r>
      <w:r>
        <w:rPr>
          <w:spacing w:val="1"/>
        </w:rPr>
        <w:t xml:space="preserve"> </w:t>
      </w:r>
      <w:r>
        <w:rPr>
          <w:u w:val="single"/>
        </w:rPr>
        <w:t xml:space="preserve"> </w:t>
      </w:r>
      <w:r>
        <w:rPr>
          <w:u w:val="single"/>
        </w:rPr>
        <w:tab/>
      </w:r>
    </w:p>
    <w:p w:rsidR="00DA0C82" w:rsidRDefault="00C1264C">
      <w:pPr>
        <w:pStyle w:val="Paragrafoelenco"/>
        <w:numPr>
          <w:ilvl w:val="1"/>
          <w:numId w:val="7"/>
        </w:numPr>
        <w:tabs>
          <w:tab w:val="left" w:pos="2172"/>
          <w:tab w:val="left" w:pos="5581"/>
          <w:tab w:val="left" w:pos="9356"/>
        </w:tabs>
        <w:spacing w:before="121"/>
      </w:pPr>
      <w:r>
        <w:t>Provvedimento</w:t>
      </w:r>
      <w:r>
        <w:rPr>
          <w:spacing w:val="-1"/>
        </w:rPr>
        <w:t xml:space="preserve"> </w:t>
      </w:r>
      <w:r>
        <w:t>n°</w:t>
      </w:r>
      <w:r>
        <w:rPr>
          <w:spacing w:val="-3"/>
        </w:rPr>
        <w:t xml:space="preserve"> </w:t>
      </w:r>
      <w:r>
        <w:t>2</w:t>
      </w:r>
      <w:r>
        <w:rPr>
          <w:u w:val="single"/>
        </w:rPr>
        <w:t xml:space="preserve"> </w:t>
      </w:r>
      <w:r>
        <w:rPr>
          <w:u w:val="single"/>
        </w:rPr>
        <w:tab/>
      </w:r>
      <w:r>
        <w:t>a carico</w:t>
      </w:r>
      <w:r>
        <w:rPr>
          <w:spacing w:val="-4"/>
        </w:rPr>
        <w:t xml:space="preserve"> </w:t>
      </w:r>
      <w:r>
        <w:t>di</w:t>
      </w:r>
      <w:r>
        <w:rPr>
          <w:spacing w:val="1"/>
        </w:rPr>
        <w:t xml:space="preserve"> </w:t>
      </w:r>
      <w:r>
        <w:rPr>
          <w:u w:val="single"/>
        </w:rPr>
        <w:t xml:space="preserve"> </w:t>
      </w:r>
      <w:r>
        <w:rPr>
          <w:u w:val="single"/>
        </w:rPr>
        <w:tab/>
      </w:r>
    </w:p>
    <w:p w:rsidR="00DA0C82" w:rsidRDefault="00C1264C">
      <w:pPr>
        <w:pStyle w:val="Paragrafoelenco"/>
        <w:numPr>
          <w:ilvl w:val="1"/>
          <w:numId w:val="7"/>
        </w:numPr>
        <w:tabs>
          <w:tab w:val="left" w:pos="2172"/>
          <w:tab w:val="left" w:pos="5636"/>
          <w:tab w:val="left" w:pos="9411"/>
        </w:tabs>
      </w:pPr>
      <w:r>
        <w:t>Provvedimento</w:t>
      </w:r>
      <w:r>
        <w:rPr>
          <w:spacing w:val="-1"/>
        </w:rPr>
        <w:t xml:space="preserve"> </w:t>
      </w:r>
      <w:r>
        <w:t>n°</w:t>
      </w:r>
      <w:r>
        <w:rPr>
          <w:spacing w:val="-3"/>
        </w:rPr>
        <w:t xml:space="preserve"> </w:t>
      </w:r>
      <w:r>
        <w:t>…</w:t>
      </w:r>
      <w:r>
        <w:rPr>
          <w:u w:val="single"/>
        </w:rPr>
        <w:t xml:space="preserve"> </w:t>
      </w:r>
      <w:r>
        <w:rPr>
          <w:u w:val="single"/>
        </w:rPr>
        <w:tab/>
      </w:r>
      <w:r>
        <w:t>a carico</w:t>
      </w:r>
      <w:r>
        <w:rPr>
          <w:spacing w:val="-4"/>
        </w:rPr>
        <w:t xml:space="preserve"> </w:t>
      </w:r>
      <w:r>
        <w:t>di</w:t>
      </w:r>
      <w:r>
        <w:rPr>
          <w:spacing w:val="1"/>
        </w:rPr>
        <w:t xml:space="preserve"> </w:t>
      </w:r>
      <w:r>
        <w:rPr>
          <w:u w:val="single"/>
        </w:rPr>
        <w:t xml:space="preserve"> </w:t>
      </w:r>
      <w:r>
        <w:rPr>
          <w:u w:val="single"/>
        </w:rPr>
        <w:tab/>
      </w:r>
    </w:p>
    <w:p w:rsidR="00DA0C82" w:rsidRDefault="00C1264C">
      <w:pPr>
        <w:pStyle w:val="Corpotesto"/>
        <w:spacing w:before="122"/>
        <w:ind w:left="1100" w:right="594" w:firstLine="0"/>
      </w:pPr>
      <w:r>
        <w:t>e che sono stati adottati i seguenti atti e misure di dissociazione dalla condotta penalmente sanzionata, ai sensi del comma 3 dell’art. 80 del D.Lgs. n.</w:t>
      </w:r>
      <w:r>
        <w:rPr>
          <w:spacing w:val="-7"/>
        </w:rPr>
        <w:t xml:space="preserve"> </w:t>
      </w:r>
      <w:r>
        <w:t>50/2016:</w:t>
      </w:r>
    </w:p>
    <w:p w:rsidR="00DA0C82" w:rsidRDefault="00C1264C">
      <w:pPr>
        <w:pStyle w:val="Paragrafoelenco"/>
        <w:numPr>
          <w:ilvl w:val="0"/>
          <w:numId w:val="2"/>
        </w:numPr>
        <w:tabs>
          <w:tab w:val="left" w:pos="2172"/>
          <w:tab w:val="left" w:pos="7611"/>
        </w:tabs>
        <w:spacing w:before="126"/>
      </w:pPr>
      <w:r>
        <w:rPr>
          <w:u w:val="single"/>
        </w:rPr>
        <w:t xml:space="preserve"> </w:t>
      </w:r>
      <w:r>
        <w:rPr>
          <w:u w:val="single"/>
        </w:rPr>
        <w:tab/>
      </w:r>
    </w:p>
    <w:p w:rsidR="00DA0C82" w:rsidRDefault="00C1264C">
      <w:pPr>
        <w:pStyle w:val="Paragrafoelenco"/>
        <w:numPr>
          <w:ilvl w:val="0"/>
          <w:numId w:val="2"/>
        </w:numPr>
        <w:tabs>
          <w:tab w:val="left" w:pos="2172"/>
          <w:tab w:val="left" w:pos="7611"/>
        </w:tabs>
        <w:spacing w:before="139"/>
      </w:pPr>
      <w:r>
        <w:rPr>
          <w:u w:val="single"/>
        </w:rPr>
        <w:t xml:space="preserve"> </w:t>
      </w:r>
      <w:r>
        <w:rPr>
          <w:u w:val="single"/>
        </w:rPr>
        <w:tab/>
      </w:r>
    </w:p>
    <w:p w:rsidR="00DA0C82" w:rsidRDefault="00C1264C">
      <w:pPr>
        <w:pStyle w:val="Paragrafoelenco"/>
        <w:numPr>
          <w:ilvl w:val="0"/>
          <w:numId w:val="2"/>
        </w:numPr>
        <w:tabs>
          <w:tab w:val="left" w:pos="2172"/>
          <w:tab w:val="left" w:pos="7611"/>
        </w:tabs>
        <w:spacing w:before="136"/>
      </w:pPr>
      <w:r>
        <w:rPr>
          <w:u w:val="single"/>
        </w:rPr>
        <w:t xml:space="preserve"> </w:t>
      </w:r>
      <w:r>
        <w:rPr>
          <w:u w:val="single"/>
        </w:rPr>
        <w:tab/>
      </w:r>
    </w:p>
    <w:p w:rsidR="00DA0C82" w:rsidRDefault="00C1264C">
      <w:pPr>
        <w:pStyle w:val="Paragrafoelenco"/>
        <w:numPr>
          <w:ilvl w:val="0"/>
          <w:numId w:val="10"/>
        </w:numPr>
        <w:tabs>
          <w:tab w:val="left" w:pos="820"/>
          <w:tab w:val="left" w:pos="3493"/>
          <w:tab w:val="left" w:pos="6726"/>
        </w:tabs>
        <w:spacing w:before="11"/>
        <w:ind w:left="820" w:right="584" w:hanging="360"/>
        <w:jc w:val="both"/>
      </w:pPr>
      <w:r>
        <w:t>che nell’anno antecedente alla data di pubblicazione del bando o di invio della richiesta di offerta si è verificata la seguente</w:t>
      </w:r>
      <w:r>
        <w:rPr>
          <w:spacing w:val="11"/>
        </w:rPr>
        <w:t xml:space="preserve"> </w:t>
      </w:r>
      <w:r>
        <w:t>operazione</w:t>
      </w:r>
      <w:r>
        <w:rPr>
          <w:spacing w:val="3"/>
        </w:rPr>
        <w:t xml:space="preserve"> </w:t>
      </w:r>
      <w:r>
        <w:t>societaria</w:t>
      </w:r>
      <w:r>
        <w:rPr>
          <w:u w:val="single"/>
        </w:rPr>
        <w:t xml:space="preserve"> </w:t>
      </w:r>
      <w:r>
        <w:rPr>
          <w:u w:val="single"/>
        </w:rPr>
        <w:tab/>
      </w:r>
      <w:r>
        <w:t>(cessione/affitto di azienda o di ramo di azienda ovvero fusione o incorporazione) tra questa Ditta/Società/Consorzio e la Ditta/Società/ Consorzio</w:t>
      </w:r>
      <w:r>
        <w:rPr>
          <w:u w:val="single"/>
        </w:rPr>
        <w:t xml:space="preserve"> </w:t>
      </w:r>
      <w:r>
        <w:rPr>
          <w:u w:val="single"/>
        </w:rPr>
        <w:tab/>
      </w:r>
      <w:r>
        <w:t>e che pertanto devono considerarsi soggetti cessati dalla carica nell’anno antecedente alla data di pubblicazione del bando o di invio della richiesta di offerta i seguenti soggetti della società cedente/locatrice, fusa o</w:t>
      </w:r>
      <w:r>
        <w:rPr>
          <w:spacing w:val="-6"/>
        </w:rPr>
        <w:t xml:space="preserve"> </w:t>
      </w:r>
      <w:r>
        <w:t>incorporata:</w:t>
      </w:r>
    </w:p>
    <w:p w:rsidR="00DA0C82" w:rsidRDefault="00DA0C82">
      <w:pPr>
        <w:pStyle w:val="Corpotesto"/>
        <w:ind w:firstLine="0"/>
        <w:rPr>
          <w:sz w:val="20"/>
        </w:rPr>
      </w:pPr>
    </w:p>
    <w:p w:rsidR="00DA0C82" w:rsidRDefault="00DA0C82">
      <w:pPr>
        <w:pStyle w:val="Corpotesto"/>
        <w:spacing w:before="2"/>
        <w:ind w:firstLine="0"/>
        <w:rPr>
          <w:sz w:val="23"/>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88"/>
        <w:gridCol w:w="1610"/>
        <w:gridCol w:w="1382"/>
        <w:gridCol w:w="2181"/>
        <w:gridCol w:w="1629"/>
        <w:gridCol w:w="1771"/>
      </w:tblGrid>
      <w:tr w:rsidR="00DA0C82">
        <w:trPr>
          <w:trHeight w:val="294"/>
        </w:trPr>
        <w:tc>
          <w:tcPr>
            <w:tcW w:w="1488" w:type="dxa"/>
          </w:tcPr>
          <w:p w:rsidR="00DA0C82" w:rsidRDefault="00C1264C">
            <w:pPr>
              <w:pStyle w:val="TableParagraph"/>
              <w:spacing w:line="204" w:lineRule="exact"/>
              <w:ind w:left="107"/>
              <w:rPr>
                <w:sz w:val="18"/>
              </w:rPr>
            </w:pPr>
            <w:r>
              <w:rPr>
                <w:sz w:val="18"/>
              </w:rPr>
              <w:t>Nome</w:t>
            </w:r>
          </w:p>
        </w:tc>
        <w:tc>
          <w:tcPr>
            <w:tcW w:w="1610" w:type="dxa"/>
          </w:tcPr>
          <w:p w:rsidR="00DA0C82" w:rsidRDefault="00C1264C">
            <w:pPr>
              <w:pStyle w:val="TableParagraph"/>
              <w:spacing w:line="204" w:lineRule="exact"/>
              <w:ind w:left="110"/>
              <w:rPr>
                <w:sz w:val="18"/>
              </w:rPr>
            </w:pPr>
            <w:r>
              <w:rPr>
                <w:sz w:val="18"/>
              </w:rPr>
              <w:t>Cognome</w:t>
            </w:r>
          </w:p>
        </w:tc>
        <w:tc>
          <w:tcPr>
            <w:tcW w:w="1382" w:type="dxa"/>
          </w:tcPr>
          <w:p w:rsidR="00DA0C82" w:rsidRDefault="00C1264C">
            <w:pPr>
              <w:pStyle w:val="TableParagraph"/>
              <w:spacing w:line="204" w:lineRule="exact"/>
              <w:ind w:left="110"/>
              <w:rPr>
                <w:sz w:val="18"/>
              </w:rPr>
            </w:pPr>
            <w:r>
              <w:rPr>
                <w:sz w:val="18"/>
              </w:rPr>
              <w:t>Codice Fiscale</w:t>
            </w:r>
          </w:p>
        </w:tc>
        <w:tc>
          <w:tcPr>
            <w:tcW w:w="2181" w:type="dxa"/>
          </w:tcPr>
          <w:p w:rsidR="00DA0C82" w:rsidRDefault="00C1264C">
            <w:pPr>
              <w:pStyle w:val="TableParagraph"/>
              <w:spacing w:line="204" w:lineRule="exact"/>
              <w:ind w:left="110"/>
              <w:rPr>
                <w:sz w:val="18"/>
              </w:rPr>
            </w:pPr>
            <w:r>
              <w:rPr>
                <w:sz w:val="18"/>
              </w:rPr>
              <w:t>Luogo e data di nascita</w:t>
            </w:r>
          </w:p>
        </w:tc>
        <w:tc>
          <w:tcPr>
            <w:tcW w:w="1629" w:type="dxa"/>
          </w:tcPr>
          <w:p w:rsidR="00DA0C82" w:rsidRDefault="00C1264C">
            <w:pPr>
              <w:pStyle w:val="TableParagraph"/>
              <w:spacing w:line="204" w:lineRule="exact"/>
              <w:ind w:left="108"/>
              <w:rPr>
                <w:sz w:val="18"/>
              </w:rPr>
            </w:pPr>
            <w:r>
              <w:rPr>
                <w:sz w:val="18"/>
              </w:rPr>
              <w:t>Residenza</w:t>
            </w:r>
          </w:p>
        </w:tc>
        <w:tc>
          <w:tcPr>
            <w:tcW w:w="1771" w:type="dxa"/>
          </w:tcPr>
          <w:p w:rsidR="00DA0C82" w:rsidRDefault="00C1264C">
            <w:pPr>
              <w:pStyle w:val="TableParagraph"/>
              <w:spacing w:line="204" w:lineRule="exact"/>
              <w:ind w:left="111"/>
              <w:rPr>
                <w:sz w:val="18"/>
              </w:rPr>
            </w:pPr>
            <w:r>
              <w:rPr>
                <w:sz w:val="18"/>
              </w:rPr>
              <w:t>Carica</w:t>
            </w:r>
          </w:p>
        </w:tc>
      </w:tr>
      <w:tr w:rsidR="00DA0C82">
        <w:trPr>
          <w:trHeight w:val="285"/>
        </w:trPr>
        <w:tc>
          <w:tcPr>
            <w:tcW w:w="1488" w:type="dxa"/>
          </w:tcPr>
          <w:p w:rsidR="00DA0C82" w:rsidRDefault="00DA0C82">
            <w:pPr>
              <w:pStyle w:val="TableParagraph"/>
              <w:rPr>
                <w:sz w:val="20"/>
              </w:rPr>
            </w:pPr>
          </w:p>
        </w:tc>
        <w:tc>
          <w:tcPr>
            <w:tcW w:w="1610" w:type="dxa"/>
          </w:tcPr>
          <w:p w:rsidR="00DA0C82" w:rsidRDefault="00DA0C82">
            <w:pPr>
              <w:pStyle w:val="TableParagraph"/>
              <w:rPr>
                <w:sz w:val="20"/>
              </w:rPr>
            </w:pPr>
          </w:p>
        </w:tc>
        <w:tc>
          <w:tcPr>
            <w:tcW w:w="1382" w:type="dxa"/>
          </w:tcPr>
          <w:p w:rsidR="00DA0C82" w:rsidRDefault="00DA0C82">
            <w:pPr>
              <w:pStyle w:val="TableParagraph"/>
              <w:rPr>
                <w:sz w:val="20"/>
              </w:rPr>
            </w:pPr>
          </w:p>
        </w:tc>
        <w:tc>
          <w:tcPr>
            <w:tcW w:w="2181" w:type="dxa"/>
          </w:tcPr>
          <w:p w:rsidR="00DA0C82" w:rsidRDefault="00DA0C82">
            <w:pPr>
              <w:pStyle w:val="TableParagraph"/>
              <w:rPr>
                <w:sz w:val="20"/>
              </w:rPr>
            </w:pPr>
          </w:p>
        </w:tc>
        <w:tc>
          <w:tcPr>
            <w:tcW w:w="1629" w:type="dxa"/>
          </w:tcPr>
          <w:p w:rsidR="00DA0C82" w:rsidRDefault="00DA0C82">
            <w:pPr>
              <w:pStyle w:val="TableParagraph"/>
              <w:rPr>
                <w:sz w:val="20"/>
              </w:rPr>
            </w:pPr>
          </w:p>
        </w:tc>
        <w:tc>
          <w:tcPr>
            <w:tcW w:w="1771" w:type="dxa"/>
          </w:tcPr>
          <w:p w:rsidR="00DA0C82" w:rsidRDefault="00DA0C82">
            <w:pPr>
              <w:pStyle w:val="TableParagraph"/>
              <w:rPr>
                <w:sz w:val="20"/>
              </w:rPr>
            </w:pPr>
          </w:p>
        </w:tc>
      </w:tr>
      <w:tr w:rsidR="00DA0C82">
        <w:trPr>
          <w:trHeight w:val="282"/>
        </w:trPr>
        <w:tc>
          <w:tcPr>
            <w:tcW w:w="1488" w:type="dxa"/>
          </w:tcPr>
          <w:p w:rsidR="00DA0C82" w:rsidRDefault="00DA0C82">
            <w:pPr>
              <w:pStyle w:val="TableParagraph"/>
              <w:rPr>
                <w:sz w:val="20"/>
              </w:rPr>
            </w:pPr>
          </w:p>
        </w:tc>
        <w:tc>
          <w:tcPr>
            <w:tcW w:w="1610" w:type="dxa"/>
          </w:tcPr>
          <w:p w:rsidR="00DA0C82" w:rsidRDefault="00DA0C82">
            <w:pPr>
              <w:pStyle w:val="TableParagraph"/>
              <w:rPr>
                <w:sz w:val="20"/>
              </w:rPr>
            </w:pPr>
          </w:p>
        </w:tc>
        <w:tc>
          <w:tcPr>
            <w:tcW w:w="1382" w:type="dxa"/>
          </w:tcPr>
          <w:p w:rsidR="00DA0C82" w:rsidRDefault="00DA0C82">
            <w:pPr>
              <w:pStyle w:val="TableParagraph"/>
              <w:rPr>
                <w:sz w:val="20"/>
              </w:rPr>
            </w:pPr>
          </w:p>
        </w:tc>
        <w:tc>
          <w:tcPr>
            <w:tcW w:w="2181" w:type="dxa"/>
          </w:tcPr>
          <w:p w:rsidR="00DA0C82" w:rsidRDefault="00DA0C82">
            <w:pPr>
              <w:pStyle w:val="TableParagraph"/>
              <w:rPr>
                <w:sz w:val="20"/>
              </w:rPr>
            </w:pPr>
          </w:p>
        </w:tc>
        <w:tc>
          <w:tcPr>
            <w:tcW w:w="1629" w:type="dxa"/>
          </w:tcPr>
          <w:p w:rsidR="00DA0C82" w:rsidRDefault="00DA0C82">
            <w:pPr>
              <w:pStyle w:val="TableParagraph"/>
              <w:rPr>
                <w:sz w:val="20"/>
              </w:rPr>
            </w:pPr>
          </w:p>
        </w:tc>
        <w:tc>
          <w:tcPr>
            <w:tcW w:w="1771" w:type="dxa"/>
          </w:tcPr>
          <w:p w:rsidR="00DA0C82" w:rsidRDefault="00DA0C82">
            <w:pPr>
              <w:pStyle w:val="TableParagraph"/>
              <w:rPr>
                <w:sz w:val="20"/>
              </w:rPr>
            </w:pPr>
          </w:p>
        </w:tc>
      </w:tr>
      <w:tr w:rsidR="00DA0C82">
        <w:trPr>
          <w:trHeight w:val="285"/>
        </w:trPr>
        <w:tc>
          <w:tcPr>
            <w:tcW w:w="1488" w:type="dxa"/>
          </w:tcPr>
          <w:p w:rsidR="00DA0C82" w:rsidRDefault="00DA0C82">
            <w:pPr>
              <w:pStyle w:val="TableParagraph"/>
              <w:rPr>
                <w:sz w:val="20"/>
              </w:rPr>
            </w:pPr>
          </w:p>
        </w:tc>
        <w:tc>
          <w:tcPr>
            <w:tcW w:w="1610" w:type="dxa"/>
          </w:tcPr>
          <w:p w:rsidR="00DA0C82" w:rsidRDefault="00DA0C82">
            <w:pPr>
              <w:pStyle w:val="TableParagraph"/>
              <w:rPr>
                <w:sz w:val="20"/>
              </w:rPr>
            </w:pPr>
          </w:p>
        </w:tc>
        <w:tc>
          <w:tcPr>
            <w:tcW w:w="1382" w:type="dxa"/>
          </w:tcPr>
          <w:p w:rsidR="00DA0C82" w:rsidRDefault="00DA0C82">
            <w:pPr>
              <w:pStyle w:val="TableParagraph"/>
              <w:rPr>
                <w:sz w:val="20"/>
              </w:rPr>
            </w:pPr>
          </w:p>
        </w:tc>
        <w:tc>
          <w:tcPr>
            <w:tcW w:w="2181" w:type="dxa"/>
          </w:tcPr>
          <w:p w:rsidR="00DA0C82" w:rsidRDefault="00DA0C82">
            <w:pPr>
              <w:pStyle w:val="TableParagraph"/>
              <w:rPr>
                <w:sz w:val="20"/>
              </w:rPr>
            </w:pPr>
          </w:p>
        </w:tc>
        <w:tc>
          <w:tcPr>
            <w:tcW w:w="1629" w:type="dxa"/>
          </w:tcPr>
          <w:p w:rsidR="00DA0C82" w:rsidRDefault="00DA0C82">
            <w:pPr>
              <w:pStyle w:val="TableParagraph"/>
              <w:rPr>
                <w:sz w:val="20"/>
              </w:rPr>
            </w:pPr>
          </w:p>
        </w:tc>
        <w:tc>
          <w:tcPr>
            <w:tcW w:w="1771" w:type="dxa"/>
          </w:tcPr>
          <w:p w:rsidR="00DA0C82" w:rsidRDefault="00DA0C82">
            <w:pPr>
              <w:pStyle w:val="TableParagraph"/>
              <w:rPr>
                <w:sz w:val="20"/>
              </w:rPr>
            </w:pPr>
          </w:p>
        </w:tc>
      </w:tr>
    </w:tbl>
    <w:p w:rsidR="00DA0C82" w:rsidRDefault="00DA0C82">
      <w:pPr>
        <w:rPr>
          <w:sz w:val="20"/>
        </w:rPr>
        <w:sectPr w:rsidR="00DA0C82">
          <w:pgSz w:w="11900" w:h="16840"/>
          <w:pgMar w:top="1220" w:right="540" w:bottom="280" w:left="740" w:header="725" w:footer="0" w:gutter="0"/>
          <w:cols w:space="720"/>
        </w:sectPr>
      </w:pPr>
    </w:p>
    <w:p w:rsidR="00DA0C82" w:rsidRDefault="00DA0C82">
      <w:pPr>
        <w:pStyle w:val="Corpotesto"/>
        <w:spacing w:before="8"/>
        <w:ind w:firstLine="0"/>
        <w:rPr>
          <w:sz w:val="7"/>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88"/>
        <w:gridCol w:w="1610"/>
        <w:gridCol w:w="1382"/>
        <w:gridCol w:w="2181"/>
        <w:gridCol w:w="1629"/>
        <w:gridCol w:w="1771"/>
      </w:tblGrid>
      <w:tr w:rsidR="00DA0C82">
        <w:trPr>
          <w:trHeight w:val="285"/>
        </w:trPr>
        <w:tc>
          <w:tcPr>
            <w:tcW w:w="1488" w:type="dxa"/>
          </w:tcPr>
          <w:p w:rsidR="00DA0C82" w:rsidRDefault="00DA0C82">
            <w:pPr>
              <w:pStyle w:val="TableParagraph"/>
              <w:rPr>
                <w:sz w:val="20"/>
              </w:rPr>
            </w:pPr>
          </w:p>
        </w:tc>
        <w:tc>
          <w:tcPr>
            <w:tcW w:w="1610" w:type="dxa"/>
          </w:tcPr>
          <w:p w:rsidR="00DA0C82" w:rsidRDefault="00DA0C82">
            <w:pPr>
              <w:pStyle w:val="TableParagraph"/>
              <w:rPr>
                <w:sz w:val="20"/>
              </w:rPr>
            </w:pPr>
          </w:p>
        </w:tc>
        <w:tc>
          <w:tcPr>
            <w:tcW w:w="1382" w:type="dxa"/>
          </w:tcPr>
          <w:p w:rsidR="00DA0C82" w:rsidRDefault="00DA0C82">
            <w:pPr>
              <w:pStyle w:val="TableParagraph"/>
              <w:rPr>
                <w:sz w:val="20"/>
              </w:rPr>
            </w:pPr>
          </w:p>
        </w:tc>
        <w:tc>
          <w:tcPr>
            <w:tcW w:w="2181" w:type="dxa"/>
          </w:tcPr>
          <w:p w:rsidR="00DA0C82" w:rsidRDefault="00DA0C82">
            <w:pPr>
              <w:pStyle w:val="TableParagraph"/>
              <w:rPr>
                <w:sz w:val="20"/>
              </w:rPr>
            </w:pPr>
          </w:p>
        </w:tc>
        <w:tc>
          <w:tcPr>
            <w:tcW w:w="1629" w:type="dxa"/>
          </w:tcPr>
          <w:p w:rsidR="00DA0C82" w:rsidRDefault="00DA0C82">
            <w:pPr>
              <w:pStyle w:val="TableParagraph"/>
              <w:rPr>
                <w:sz w:val="20"/>
              </w:rPr>
            </w:pPr>
          </w:p>
        </w:tc>
        <w:tc>
          <w:tcPr>
            <w:tcW w:w="1771" w:type="dxa"/>
          </w:tcPr>
          <w:p w:rsidR="00DA0C82" w:rsidRDefault="00DA0C82">
            <w:pPr>
              <w:pStyle w:val="TableParagraph"/>
              <w:rPr>
                <w:sz w:val="20"/>
              </w:rPr>
            </w:pPr>
          </w:p>
        </w:tc>
      </w:tr>
    </w:tbl>
    <w:p w:rsidR="00DA0C82" w:rsidRDefault="00C1264C">
      <w:pPr>
        <w:pStyle w:val="Paragrafoelenco"/>
        <w:numPr>
          <w:ilvl w:val="0"/>
          <w:numId w:val="10"/>
        </w:numPr>
        <w:tabs>
          <w:tab w:val="left" w:pos="750"/>
          <w:tab w:val="left" w:pos="751"/>
        </w:tabs>
        <w:spacing w:before="114"/>
        <w:ind w:left="750" w:hanging="358"/>
        <w:jc w:val="left"/>
      </w:pPr>
      <w:r>
        <w:t>che nei confronti dei soggetti cessati dalla carica di cui al precedente punto</w:t>
      </w:r>
      <w:r>
        <w:rPr>
          <w:spacing w:val="-1"/>
        </w:rPr>
        <w:t xml:space="preserve"> </w:t>
      </w:r>
      <w:r>
        <w:rPr>
          <w:b/>
        </w:rPr>
        <w:t>j</w:t>
      </w:r>
      <w:r>
        <w:t>:</w:t>
      </w:r>
    </w:p>
    <w:p w:rsidR="00DA0C82" w:rsidRDefault="00C1264C">
      <w:pPr>
        <w:pStyle w:val="Titolo3"/>
      </w:pPr>
      <w:r>
        <w:t>(contrassegnare con una croce il punto-elenco che interessa)</w:t>
      </w:r>
    </w:p>
    <w:p w:rsidR="00DA0C82" w:rsidRDefault="00C1264C">
      <w:pPr>
        <w:pStyle w:val="Paragrafoelenco"/>
        <w:numPr>
          <w:ilvl w:val="0"/>
          <w:numId w:val="6"/>
        </w:numPr>
        <w:tabs>
          <w:tab w:val="left" w:pos="1101"/>
        </w:tabs>
        <w:spacing w:before="117"/>
        <w:ind w:right="584" w:hanging="360"/>
        <w:jc w:val="both"/>
      </w:pPr>
      <w:r>
        <w:t>non è stata pronunciata sentenza di condanna passata in giudicato o emesso decreto penale di condanna divenuto irrevocabile, oppure sentenza di applicazione della pena su richiesta, ai sensi dell'articolo 444 del Codice di Procedura Penale, per uno dei reati previsti al comma 1 lettere a), b), c), d), e), f), g), in uno dei casi del comma 2 e del comma 5 lettera l) dell’art. 80 del D.Lgs. 50/2016 e s.m.i.</w:t>
      </w:r>
    </w:p>
    <w:p w:rsidR="00DA0C82" w:rsidRDefault="00C1264C">
      <w:pPr>
        <w:spacing w:before="120"/>
        <w:ind w:left="2487" w:right="1976"/>
        <w:jc w:val="center"/>
        <w:rPr>
          <w:i/>
        </w:rPr>
      </w:pPr>
      <w:r>
        <w:rPr>
          <w:i/>
        </w:rPr>
        <w:t>oppure</w:t>
      </w:r>
    </w:p>
    <w:p w:rsidR="00DA0C82" w:rsidRDefault="00C1264C">
      <w:pPr>
        <w:pStyle w:val="Paragrafoelenco"/>
        <w:numPr>
          <w:ilvl w:val="0"/>
          <w:numId w:val="6"/>
        </w:numPr>
        <w:tabs>
          <w:tab w:val="left" w:pos="1101"/>
        </w:tabs>
        <w:ind w:left="1100"/>
      </w:pPr>
      <w:r>
        <w:t>sono stati emessi i seguenti</w:t>
      </w:r>
      <w:r>
        <w:rPr>
          <w:spacing w:val="-6"/>
        </w:rPr>
        <w:t xml:space="preserve"> </w:t>
      </w:r>
      <w:r>
        <w:t>provvedimenti:</w:t>
      </w:r>
    </w:p>
    <w:p w:rsidR="00DA0C82" w:rsidRDefault="00C1264C">
      <w:pPr>
        <w:pStyle w:val="Paragrafoelenco"/>
        <w:numPr>
          <w:ilvl w:val="1"/>
          <w:numId w:val="6"/>
        </w:numPr>
        <w:tabs>
          <w:tab w:val="left" w:pos="2172"/>
          <w:tab w:val="left" w:pos="5581"/>
          <w:tab w:val="left" w:pos="9356"/>
        </w:tabs>
      </w:pPr>
      <w:r>
        <w:t>Provvedimento</w:t>
      </w:r>
      <w:r>
        <w:rPr>
          <w:spacing w:val="-1"/>
        </w:rPr>
        <w:t xml:space="preserve"> </w:t>
      </w:r>
      <w:r>
        <w:t>n°</w:t>
      </w:r>
      <w:r>
        <w:rPr>
          <w:spacing w:val="-3"/>
        </w:rPr>
        <w:t xml:space="preserve"> </w:t>
      </w:r>
      <w:r>
        <w:t>1</w:t>
      </w:r>
      <w:r>
        <w:rPr>
          <w:u w:val="single"/>
        </w:rPr>
        <w:t xml:space="preserve"> </w:t>
      </w:r>
      <w:r>
        <w:rPr>
          <w:u w:val="single"/>
        </w:rPr>
        <w:tab/>
      </w:r>
      <w:r>
        <w:t>a carico</w:t>
      </w:r>
      <w:r>
        <w:rPr>
          <w:spacing w:val="-4"/>
        </w:rPr>
        <w:t xml:space="preserve"> </w:t>
      </w:r>
      <w:r>
        <w:t>di</w:t>
      </w:r>
      <w:r>
        <w:rPr>
          <w:spacing w:val="1"/>
        </w:rPr>
        <w:t xml:space="preserve"> </w:t>
      </w:r>
      <w:r>
        <w:rPr>
          <w:u w:val="single"/>
        </w:rPr>
        <w:t xml:space="preserve"> </w:t>
      </w:r>
      <w:r>
        <w:rPr>
          <w:u w:val="single"/>
        </w:rPr>
        <w:tab/>
      </w:r>
    </w:p>
    <w:p w:rsidR="00DA0C82" w:rsidRDefault="00C1264C">
      <w:pPr>
        <w:pStyle w:val="Paragrafoelenco"/>
        <w:numPr>
          <w:ilvl w:val="1"/>
          <w:numId w:val="6"/>
        </w:numPr>
        <w:tabs>
          <w:tab w:val="left" w:pos="2172"/>
          <w:tab w:val="left" w:pos="5581"/>
          <w:tab w:val="left" w:pos="9356"/>
        </w:tabs>
        <w:spacing w:before="121"/>
      </w:pPr>
      <w:r>
        <w:t>Provvedimento</w:t>
      </w:r>
      <w:r>
        <w:rPr>
          <w:spacing w:val="-1"/>
        </w:rPr>
        <w:t xml:space="preserve"> </w:t>
      </w:r>
      <w:r>
        <w:t>n°</w:t>
      </w:r>
      <w:r>
        <w:rPr>
          <w:spacing w:val="-3"/>
        </w:rPr>
        <w:t xml:space="preserve"> </w:t>
      </w:r>
      <w:r>
        <w:t>2</w:t>
      </w:r>
      <w:r>
        <w:rPr>
          <w:u w:val="single"/>
        </w:rPr>
        <w:t xml:space="preserve"> </w:t>
      </w:r>
      <w:r>
        <w:rPr>
          <w:u w:val="single"/>
        </w:rPr>
        <w:tab/>
      </w:r>
      <w:r>
        <w:t>a carico</w:t>
      </w:r>
      <w:r>
        <w:rPr>
          <w:spacing w:val="-4"/>
        </w:rPr>
        <w:t xml:space="preserve"> </w:t>
      </w:r>
      <w:r>
        <w:t>di</w:t>
      </w:r>
      <w:r>
        <w:rPr>
          <w:spacing w:val="1"/>
        </w:rPr>
        <w:t xml:space="preserve"> </w:t>
      </w:r>
      <w:r>
        <w:rPr>
          <w:u w:val="single"/>
        </w:rPr>
        <w:t xml:space="preserve"> </w:t>
      </w:r>
      <w:r>
        <w:rPr>
          <w:u w:val="single"/>
        </w:rPr>
        <w:tab/>
      </w:r>
    </w:p>
    <w:p w:rsidR="00DA0C82" w:rsidRDefault="00C1264C">
      <w:pPr>
        <w:pStyle w:val="Paragrafoelenco"/>
        <w:numPr>
          <w:ilvl w:val="1"/>
          <w:numId w:val="6"/>
        </w:numPr>
        <w:tabs>
          <w:tab w:val="left" w:pos="2172"/>
          <w:tab w:val="left" w:pos="5636"/>
          <w:tab w:val="left" w:pos="9411"/>
        </w:tabs>
      </w:pPr>
      <w:r>
        <w:t>Provvedimento</w:t>
      </w:r>
      <w:r>
        <w:rPr>
          <w:spacing w:val="-1"/>
        </w:rPr>
        <w:t xml:space="preserve"> </w:t>
      </w:r>
      <w:r>
        <w:t>n°</w:t>
      </w:r>
      <w:r>
        <w:rPr>
          <w:spacing w:val="-3"/>
        </w:rPr>
        <w:t xml:space="preserve"> </w:t>
      </w:r>
      <w:r>
        <w:t>…</w:t>
      </w:r>
      <w:r>
        <w:rPr>
          <w:u w:val="single"/>
        </w:rPr>
        <w:t xml:space="preserve"> </w:t>
      </w:r>
      <w:r>
        <w:rPr>
          <w:u w:val="single"/>
        </w:rPr>
        <w:tab/>
      </w:r>
      <w:r>
        <w:t>a carico</w:t>
      </w:r>
      <w:r>
        <w:rPr>
          <w:spacing w:val="-4"/>
        </w:rPr>
        <w:t xml:space="preserve"> </w:t>
      </w:r>
      <w:r>
        <w:t>di</w:t>
      </w:r>
      <w:r>
        <w:rPr>
          <w:spacing w:val="1"/>
        </w:rPr>
        <w:t xml:space="preserve"> </w:t>
      </w:r>
      <w:r>
        <w:rPr>
          <w:u w:val="single"/>
        </w:rPr>
        <w:t xml:space="preserve"> </w:t>
      </w:r>
      <w:r>
        <w:rPr>
          <w:u w:val="single"/>
        </w:rPr>
        <w:tab/>
      </w:r>
    </w:p>
    <w:p w:rsidR="00DA0C82" w:rsidRDefault="00C1264C">
      <w:pPr>
        <w:pStyle w:val="Corpotesto"/>
        <w:spacing w:before="122"/>
        <w:ind w:left="1100" w:right="594" w:firstLine="0"/>
      </w:pPr>
      <w:r>
        <w:t>e che sono stati adottati i seguenti atti e misure di dissociazione dalla condotta penalmente sanzionata, ai sensi del comma 3 dell’art. 80 del D.Lgs. n. 50/2016 e</w:t>
      </w:r>
      <w:r>
        <w:rPr>
          <w:spacing w:val="-10"/>
        </w:rPr>
        <w:t xml:space="preserve"> </w:t>
      </w:r>
      <w:r>
        <w:t>s.m.i.:</w:t>
      </w:r>
    </w:p>
    <w:p w:rsidR="00DA0C82" w:rsidRDefault="00C1264C">
      <w:pPr>
        <w:pStyle w:val="Paragrafoelenco"/>
        <w:numPr>
          <w:ilvl w:val="0"/>
          <w:numId w:val="1"/>
        </w:numPr>
        <w:tabs>
          <w:tab w:val="left" w:pos="2172"/>
          <w:tab w:val="left" w:pos="7611"/>
        </w:tabs>
        <w:spacing w:before="128"/>
      </w:pPr>
      <w:r>
        <w:rPr>
          <w:u w:val="single"/>
        </w:rPr>
        <w:t xml:space="preserve"> </w:t>
      </w:r>
      <w:r>
        <w:rPr>
          <w:u w:val="single"/>
        </w:rPr>
        <w:tab/>
      </w:r>
    </w:p>
    <w:p w:rsidR="00DA0C82" w:rsidRDefault="00C1264C">
      <w:pPr>
        <w:pStyle w:val="Paragrafoelenco"/>
        <w:numPr>
          <w:ilvl w:val="0"/>
          <w:numId w:val="1"/>
        </w:numPr>
        <w:tabs>
          <w:tab w:val="left" w:pos="2172"/>
          <w:tab w:val="left" w:pos="7611"/>
        </w:tabs>
        <w:spacing w:before="136"/>
      </w:pPr>
      <w:r>
        <w:rPr>
          <w:u w:val="single"/>
        </w:rPr>
        <w:t xml:space="preserve"> </w:t>
      </w:r>
      <w:r>
        <w:rPr>
          <w:u w:val="single"/>
        </w:rPr>
        <w:tab/>
      </w:r>
    </w:p>
    <w:p w:rsidR="00DA0C82" w:rsidRDefault="00C1264C">
      <w:pPr>
        <w:pStyle w:val="Paragrafoelenco"/>
        <w:numPr>
          <w:ilvl w:val="0"/>
          <w:numId w:val="1"/>
        </w:numPr>
        <w:tabs>
          <w:tab w:val="left" w:pos="2172"/>
          <w:tab w:val="left" w:pos="7611"/>
        </w:tabs>
        <w:spacing w:before="137"/>
      </w:pPr>
      <w:r>
        <w:rPr>
          <w:u w:val="single"/>
        </w:rPr>
        <w:t xml:space="preserve"> </w:t>
      </w:r>
      <w:r>
        <w:rPr>
          <w:u w:val="single"/>
        </w:rPr>
        <w:tab/>
      </w:r>
    </w:p>
    <w:p w:rsidR="00DA0C82" w:rsidRDefault="00C1264C">
      <w:pPr>
        <w:pStyle w:val="Paragrafoelenco"/>
        <w:numPr>
          <w:ilvl w:val="0"/>
          <w:numId w:val="10"/>
        </w:numPr>
        <w:tabs>
          <w:tab w:val="left" w:pos="753"/>
        </w:tabs>
        <w:spacing w:before="10"/>
        <w:ind w:left="752" w:right="585" w:hanging="360"/>
        <w:jc w:val="both"/>
        <w:rPr>
          <w:i/>
        </w:rPr>
      </w:pPr>
      <w:r>
        <w:rPr>
          <w:i/>
        </w:rPr>
        <w:t xml:space="preserve">[in caso di consorzi tra società cooperative di produzione e lavoro, consorzi tra imprese artigiane </w:t>
      </w:r>
      <w:r>
        <w:rPr>
          <w:i/>
          <w:spacing w:val="-3"/>
        </w:rPr>
        <w:t xml:space="preserve">(di  </w:t>
      </w:r>
      <w:r>
        <w:rPr>
          <w:i/>
        </w:rPr>
        <w:t>cui all’articolo 45, comma 2, lettera b) del D.Lgs. 50/2016 e s.m.i. ed in caso di consorzi stabili (di cui all’art 45, comma 2, lettera c) del D.Lgs. 50/2016 e</w:t>
      </w:r>
      <w:r>
        <w:rPr>
          <w:i/>
          <w:spacing w:val="-12"/>
        </w:rPr>
        <w:t xml:space="preserve"> </w:t>
      </w:r>
      <w:r>
        <w:rPr>
          <w:i/>
        </w:rPr>
        <w:t>s.m.i.]:</w:t>
      </w:r>
    </w:p>
    <w:p w:rsidR="00DA0C82" w:rsidRDefault="00C1264C">
      <w:pPr>
        <w:pStyle w:val="Paragrafoelenco"/>
        <w:numPr>
          <w:ilvl w:val="0"/>
          <w:numId w:val="5"/>
        </w:numPr>
        <w:tabs>
          <w:tab w:val="left" w:pos="1460"/>
          <w:tab w:val="left" w:pos="1461"/>
        </w:tabs>
        <w:spacing w:before="120"/>
        <w:ind w:right="585"/>
      </w:pPr>
      <w:r>
        <w:t>che la/le Ditta/Ditte consorziata/e per la/le quale/quali il consorzio concorre e che eseguirà/eseguiranno il contratto non partecipa/partecipano alla procedura di gara in altra</w:t>
      </w:r>
      <w:r>
        <w:rPr>
          <w:spacing w:val="-26"/>
        </w:rPr>
        <w:t xml:space="preserve"> </w:t>
      </w:r>
      <w:r>
        <w:t>forma;</w:t>
      </w:r>
    </w:p>
    <w:p w:rsidR="00DA0C82" w:rsidRDefault="00C1264C">
      <w:pPr>
        <w:pStyle w:val="Paragrafoelenco"/>
        <w:numPr>
          <w:ilvl w:val="0"/>
          <w:numId w:val="5"/>
        </w:numPr>
        <w:tabs>
          <w:tab w:val="left" w:pos="1460"/>
          <w:tab w:val="left" w:pos="1461"/>
        </w:tabs>
        <w:spacing w:before="120"/>
      </w:pPr>
      <w:r>
        <w:t>e che:</w:t>
      </w:r>
    </w:p>
    <w:p w:rsidR="00DA0C82" w:rsidRDefault="00C1264C">
      <w:pPr>
        <w:pStyle w:val="Titolo3"/>
        <w:ind w:left="2672"/>
      </w:pPr>
      <w:r>
        <w:t>(contrassegnare con una croce il punto-elenco che interessa)</w:t>
      </w:r>
    </w:p>
    <w:p w:rsidR="00DA0C82" w:rsidRDefault="00C1264C">
      <w:pPr>
        <w:pStyle w:val="Paragrafoelenco"/>
        <w:numPr>
          <w:ilvl w:val="1"/>
          <w:numId w:val="5"/>
        </w:numPr>
        <w:tabs>
          <w:tab w:val="left" w:pos="1808"/>
          <w:tab w:val="left" w:pos="1809"/>
        </w:tabs>
        <w:spacing w:before="117"/>
      </w:pPr>
      <w:r>
        <w:t>il Consorzio eseguirà il contratto in</w:t>
      </w:r>
      <w:r>
        <w:rPr>
          <w:spacing w:val="-7"/>
        </w:rPr>
        <w:t xml:space="preserve"> </w:t>
      </w:r>
      <w:r>
        <w:t>proprio</w:t>
      </w:r>
    </w:p>
    <w:p w:rsidR="00DA0C82" w:rsidRDefault="00C1264C">
      <w:pPr>
        <w:spacing w:before="232"/>
        <w:ind w:left="2487" w:right="1266"/>
        <w:jc w:val="center"/>
        <w:rPr>
          <w:i/>
        </w:rPr>
      </w:pPr>
      <w:r>
        <w:rPr>
          <w:i/>
        </w:rPr>
        <w:t>oppure</w:t>
      </w:r>
    </w:p>
    <w:p w:rsidR="00DA0C82" w:rsidRDefault="00C1264C">
      <w:pPr>
        <w:pStyle w:val="Paragrafoelenco"/>
        <w:numPr>
          <w:ilvl w:val="1"/>
          <w:numId w:val="5"/>
        </w:numPr>
        <w:tabs>
          <w:tab w:val="left" w:pos="1808"/>
          <w:tab w:val="left" w:pos="1809"/>
        </w:tabs>
        <w:spacing w:before="122"/>
      </w:pPr>
      <w:r>
        <w:t>la/e Ditta/e consorziata/e che eseguirà/eseguiranno il contratto è/sono la/e</w:t>
      </w:r>
      <w:r>
        <w:rPr>
          <w:spacing w:val="-10"/>
        </w:rPr>
        <w:t xml:space="preserve"> </w:t>
      </w:r>
      <w:r>
        <w:t>seguente/i</w:t>
      </w:r>
    </w:p>
    <w:p w:rsidR="00DA0C82" w:rsidRDefault="00846BDC">
      <w:pPr>
        <w:pStyle w:val="Corpotesto"/>
        <w:spacing w:before="1"/>
        <w:ind w:firstLine="0"/>
        <w:rPr>
          <w:sz w:val="16"/>
        </w:rPr>
      </w:pPr>
      <w:r>
        <w:rPr>
          <w:noProof/>
          <w:lang w:val="it-IT" w:eastAsia="it-IT"/>
        </w:rPr>
        <mc:AlternateContent>
          <mc:Choice Requires="wps">
            <w:drawing>
              <wp:anchor distT="0" distB="0" distL="0" distR="0" simplePos="0" relativeHeight="251656704" behindDoc="1" locked="0" layoutInCell="1" allowOverlap="1">
                <wp:simplePos x="0" y="0"/>
                <wp:positionH relativeFrom="page">
                  <wp:posOffset>1618615</wp:posOffset>
                </wp:positionH>
                <wp:positionV relativeFrom="paragraph">
                  <wp:posOffset>145415</wp:posOffset>
                </wp:positionV>
                <wp:extent cx="5169535" cy="0"/>
                <wp:effectExtent l="8890" t="12065" r="12700" b="6985"/>
                <wp:wrapTopAndBottom/>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9535" cy="0"/>
                        </a:xfrm>
                        <a:prstGeom prst="line">
                          <a:avLst/>
                        </a:prstGeom>
                        <a:noFill/>
                        <a:ln w="560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id="Line 4" o:spid="_x0000_s1026" style="position:absolute;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27.45pt,11.45pt" to="534.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" strokeweight=".15569mm">
                <w10:wrap type="topAndBottom" anchorx="page"/>
              </v:line>
            </w:pict>
          </mc:Fallback>
        </mc:AlternateContent>
      </w:r>
      <w:r>
        <w:rPr>
          <w:noProof/>
          <w:lang w:val="it-IT" w:eastAsia="it-IT"/>
        </w:rPr>
        <mc:AlternateContent>
          <mc:Choice Requires="wps">
            <w:drawing>
              <wp:anchor distT="0" distB="0" distL="0" distR="0" simplePos="0" relativeHeight="251657728" behindDoc="1" locked="0" layoutInCell="1" allowOverlap="1">
                <wp:simplePos x="0" y="0"/>
                <wp:positionH relativeFrom="page">
                  <wp:posOffset>1619885</wp:posOffset>
                </wp:positionH>
                <wp:positionV relativeFrom="paragraph">
                  <wp:posOffset>307340</wp:posOffset>
                </wp:positionV>
                <wp:extent cx="5169535" cy="0"/>
                <wp:effectExtent l="10160" t="12065" r="11430" b="6985"/>
                <wp:wrapTopAndBottom/>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9535" cy="0"/>
                        </a:xfrm>
                        <a:prstGeom prst="line">
                          <a:avLst/>
                        </a:prstGeom>
                        <a:noFill/>
                        <a:ln w="560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id="Line 3" o:spid="_x0000_s1026" style="position:absolute;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27.55pt,24.2pt" to="534.6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" strokeweight=".15569mm">
                <w10:wrap type="topAndBottom" anchorx="page"/>
              </v:line>
            </w:pict>
          </mc:Fallback>
        </mc:AlternateContent>
      </w:r>
      <w:r>
        <w:rPr>
          <w:noProof/>
          <w:lang w:val="it-IT" w:eastAsia="it-IT"/>
        </w:rPr>
        <mc:AlternateContent>
          <mc:Choice Requires="wps">
            <w:drawing>
              <wp:anchor distT="0" distB="0" distL="0" distR="0" simplePos="0" relativeHeight="251658752" behindDoc="1" locked="0" layoutInCell="1" allowOverlap="1">
                <wp:simplePos x="0" y="0"/>
                <wp:positionH relativeFrom="page">
                  <wp:posOffset>1619885</wp:posOffset>
                </wp:positionH>
                <wp:positionV relativeFrom="paragraph">
                  <wp:posOffset>467360</wp:posOffset>
                </wp:positionV>
                <wp:extent cx="5099685" cy="0"/>
                <wp:effectExtent l="10160" t="10160" r="5080" b="8890"/>
                <wp:wrapTopAndBottom/>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99685" cy="0"/>
                        </a:xfrm>
                        <a:prstGeom prst="line">
                          <a:avLst/>
                        </a:prstGeom>
                        <a:noFill/>
                        <a:ln w="560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id="Line 2" o:spid="_x0000_s1026" style="position:absolute;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27.55pt,36.8pt" to="529.1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" strokeweight=".15569mm">
                <w10:wrap type="topAndBottom" anchorx="page"/>
              </v:line>
            </w:pict>
          </mc:Fallback>
        </mc:AlternateContent>
      </w:r>
    </w:p>
    <w:p w:rsidR="00DA0C82" w:rsidRDefault="00DA0C82">
      <w:pPr>
        <w:pStyle w:val="Corpotesto"/>
        <w:spacing w:before="3"/>
        <w:ind w:firstLine="0"/>
        <w:rPr>
          <w:sz w:val="15"/>
        </w:rPr>
      </w:pPr>
    </w:p>
    <w:p w:rsidR="00DA0C82" w:rsidRDefault="00DA0C82">
      <w:pPr>
        <w:pStyle w:val="Corpotesto"/>
        <w:spacing w:before="1"/>
        <w:ind w:firstLine="0"/>
        <w:rPr>
          <w:sz w:val="15"/>
        </w:rPr>
      </w:pPr>
    </w:p>
    <w:p w:rsidR="00DA0C82" w:rsidRDefault="00C1264C">
      <w:pPr>
        <w:pStyle w:val="Paragrafoelenco"/>
        <w:numPr>
          <w:ilvl w:val="0"/>
          <w:numId w:val="10"/>
        </w:numPr>
        <w:tabs>
          <w:tab w:val="left" w:pos="753"/>
        </w:tabs>
        <w:spacing w:before="89"/>
        <w:ind w:left="752" w:right="584" w:hanging="360"/>
        <w:jc w:val="both"/>
      </w:pPr>
      <w:r>
        <w:t>Dichiara ai sensi di quanto previsto all’art. 48, comma 7 del D.Lgs. 50/2016 e s.m.i., di non partecipare alla gara in più di un raggruppamento temporaneo o consorzio, ovvero singolarmente e quale componente di un raggruppamento di imprese o</w:t>
      </w:r>
      <w:r>
        <w:rPr>
          <w:spacing w:val="-5"/>
        </w:rPr>
        <w:t xml:space="preserve"> </w:t>
      </w:r>
      <w:r>
        <w:t>consorzio</w:t>
      </w:r>
    </w:p>
    <w:p w:rsidR="00DA0C82" w:rsidRDefault="00C1264C">
      <w:pPr>
        <w:pStyle w:val="Paragrafoelenco"/>
        <w:numPr>
          <w:ilvl w:val="0"/>
          <w:numId w:val="10"/>
        </w:numPr>
        <w:tabs>
          <w:tab w:val="left" w:pos="753"/>
        </w:tabs>
        <w:spacing w:before="122"/>
        <w:ind w:left="752" w:right="587" w:hanging="357"/>
        <w:jc w:val="both"/>
      </w:pPr>
      <w:r>
        <w:t>di non incorrere nel divieto previsto dall’art. 13, comma 1, del Decreto Legge 4 luglio 2006 n. 223, convertito in Legge 4 agosto 2006, n.</w:t>
      </w:r>
      <w:r>
        <w:rPr>
          <w:spacing w:val="-7"/>
        </w:rPr>
        <w:t xml:space="preserve"> </w:t>
      </w:r>
      <w:r>
        <w:t>248;</w:t>
      </w:r>
    </w:p>
    <w:p w:rsidR="00DA0C82" w:rsidRDefault="00C1264C">
      <w:pPr>
        <w:pStyle w:val="Paragrafoelenco"/>
        <w:numPr>
          <w:ilvl w:val="0"/>
          <w:numId w:val="10"/>
        </w:numPr>
        <w:tabs>
          <w:tab w:val="left" w:pos="753"/>
        </w:tabs>
        <w:spacing w:before="118"/>
        <w:ind w:left="752" w:right="586" w:hanging="357"/>
        <w:jc w:val="both"/>
      </w:pPr>
      <w:r>
        <w:t>dichiara di non incorrere nelle cause di esclusione di cui all’art. 80, comma 5 lettere f-bis e f-ter D.Lgs. 50/2016 e</w:t>
      </w:r>
      <w:r>
        <w:rPr>
          <w:spacing w:val="-1"/>
        </w:rPr>
        <w:t xml:space="preserve"> </w:t>
      </w:r>
      <w:r>
        <w:t>s.m.i.;</w:t>
      </w:r>
    </w:p>
    <w:p w:rsidR="00DA0C82" w:rsidRDefault="00C1264C">
      <w:pPr>
        <w:pStyle w:val="Paragrafoelenco"/>
        <w:numPr>
          <w:ilvl w:val="0"/>
          <w:numId w:val="10"/>
        </w:numPr>
        <w:tabs>
          <w:tab w:val="left" w:pos="753"/>
        </w:tabs>
        <w:spacing w:before="120"/>
        <w:ind w:left="752" w:right="584" w:hanging="357"/>
        <w:jc w:val="both"/>
      </w:pPr>
      <w:r>
        <w:rPr>
          <w:b/>
          <w:i/>
        </w:rPr>
        <w:t xml:space="preserve">(se pertinente) </w:t>
      </w:r>
      <w:r>
        <w:t>dichiara, al fine della riduzione percentuale dell’importo della cauzione provvisoria, di essere in possesso delle seguenti certificazioni previste dall’art. 93, comma 7, del D.Lgs. n. 50/2016 e s.m.i.:</w:t>
      </w:r>
    </w:p>
    <w:p w:rsidR="00DA0C82" w:rsidRDefault="00C1264C">
      <w:pPr>
        <w:spacing w:before="122"/>
        <w:ind w:left="1470"/>
      </w:pPr>
      <w:r>
        <w:rPr>
          <w:i/>
        </w:rPr>
        <w:t xml:space="preserve">a. </w:t>
      </w:r>
      <w:r>
        <w:t>…………</w:t>
      </w:r>
    </w:p>
    <w:p w:rsidR="00DA0C82" w:rsidRDefault="00DA0C82">
      <w:pPr>
        <w:sectPr w:rsidR="00DA0C82">
          <w:pgSz w:w="11900" w:h="16840"/>
          <w:pgMar w:top="1220" w:right="540" w:bottom="280" w:left="740" w:header="725" w:footer="0" w:gutter="0"/>
          <w:cols w:space="720"/>
        </w:sectPr>
      </w:pPr>
    </w:p>
    <w:p w:rsidR="00DA0C82" w:rsidRDefault="00C1264C">
      <w:pPr>
        <w:spacing w:before="83"/>
        <w:ind w:left="1470"/>
      </w:pPr>
      <w:r>
        <w:rPr>
          <w:i/>
        </w:rPr>
        <w:lastRenderedPageBreak/>
        <w:t xml:space="preserve">b. </w:t>
      </w:r>
      <w:r>
        <w:t>…………</w:t>
      </w:r>
    </w:p>
    <w:p w:rsidR="00DA0C82" w:rsidRDefault="00C1264C">
      <w:pPr>
        <w:spacing w:before="121"/>
        <w:ind w:left="392" w:right="594" w:hanging="1"/>
        <w:rPr>
          <w:i/>
        </w:rPr>
      </w:pPr>
      <w:r>
        <w:t>(</w:t>
      </w:r>
      <w:r>
        <w:rPr>
          <w:i/>
          <w:u w:val="single"/>
        </w:rPr>
        <w:t>In caso di raggruppamenti temporanei di operatori economici, la dichiarazione dovrà riferirsi a ciascun</w:t>
      </w:r>
      <w:r>
        <w:rPr>
          <w:i/>
        </w:rPr>
        <w:t xml:space="preserve"> </w:t>
      </w:r>
      <w:r>
        <w:rPr>
          <w:i/>
          <w:u w:val="single"/>
        </w:rPr>
        <w:t>membro dei medesimi)</w:t>
      </w:r>
    </w:p>
    <w:p w:rsidR="00DA0C82" w:rsidRDefault="00C1264C">
      <w:pPr>
        <w:pStyle w:val="Paragrafoelenco"/>
        <w:numPr>
          <w:ilvl w:val="0"/>
          <w:numId w:val="10"/>
        </w:numPr>
        <w:tabs>
          <w:tab w:val="left" w:pos="753"/>
        </w:tabs>
        <w:spacing w:before="118"/>
        <w:ind w:left="752" w:right="584" w:hanging="360"/>
        <w:jc w:val="both"/>
      </w:pPr>
      <w:r>
        <w:t>In caso di subappalto dichiara che le imprese indicate alla sez. D Parte II del DGUE non presentano alcuna delle cause di esclusione di cui all’art. 80 del D.Lgs. 50/2016 e</w:t>
      </w:r>
      <w:r>
        <w:rPr>
          <w:spacing w:val="-5"/>
        </w:rPr>
        <w:t xml:space="preserve"> </w:t>
      </w:r>
      <w:r>
        <w:t>s.m.i.;</w:t>
      </w:r>
    </w:p>
    <w:p w:rsidR="00DA0C82" w:rsidRDefault="00C1264C">
      <w:pPr>
        <w:pStyle w:val="Paragrafoelenco"/>
        <w:numPr>
          <w:ilvl w:val="0"/>
          <w:numId w:val="10"/>
        </w:numPr>
        <w:tabs>
          <w:tab w:val="left" w:pos="808"/>
          <w:tab w:val="left" w:pos="5129"/>
          <w:tab w:val="left" w:pos="9341"/>
          <w:tab w:val="left" w:pos="10083"/>
        </w:tabs>
        <w:spacing w:before="121"/>
        <w:ind w:left="752" w:right="534" w:hanging="357"/>
        <w:jc w:val="both"/>
      </w:pPr>
      <w:r>
        <w:rPr>
          <w:b/>
          <w:i/>
        </w:rPr>
        <w:t xml:space="preserve">(nel caso di dichiarazione sottoscritta da procuratore speciale/institore) </w:t>
      </w:r>
      <w:r>
        <w:t>dichiara che la procura o la preposizione institoria è stata</w:t>
      </w:r>
      <w:r>
        <w:rPr>
          <w:spacing w:val="43"/>
        </w:rPr>
        <w:t xml:space="preserve"> </w:t>
      </w:r>
      <w:r>
        <w:t>conferita</w:t>
      </w:r>
      <w:r>
        <w:rPr>
          <w:spacing w:val="25"/>
        </w:rPr>
        <w:t xml:space="preserve"> </w:t>
      </w:r>
      <w:r>
        <w:t>da</w:t>
      </w:r>
      <w:r>
        <w:rPr>
          <w:spacing w:val="27"/>
        </w:rPr>
        <w:t xml:space="preserve"> </w:t>
      </w:r>
      <w:r>
        <w:rPr>
          <w:u w:val="single"/>
        </w:rPr>
        <w:t xml:space="preserve"> </w:t>
      </w:r>
      <w:r>
        <w:rPr>
          <w:u w:val="single"/>
        </w:rPr>
        <w:tab/>
      </w:r>
      <w:r>
        <w:rPr>
          <w:u w:val="single"/>
        </w:rPr>
        <w:tab/>
      </w:r>
      <w:r>
        <w:rPr>
          <w:u w:val="single"/>
        </w:rPr>
        <w:tab/>
      </w:r>
      <w:r>
        <w:t xml:space="preserve">                                                                                                   in</w:t>
      </w:r>
      <w:r>
        <w:rPr>
          <w:spacing w:val="45"/>
        </w:rPr>
        <w:t xml:space="preserve"> </w:t>
      </w:r>
      <w:r>
        <w:t>qualità</w:t>
      </w:r>
      <w:r>
        <w:rPr>
          <w:spacing w:val="46"/>
        </w:rPr>
        <w:t xml:space="preserve"> </w:t>
      </w:r>
      <w:r>
        <w:t>di</w:t>
      </w:r>
      <w:r>
        <w:rPr>
          <w:u w:val="single"/>
        </w:rPr>
        <w:t xml:space="preserve"> </w:t>
      </w:r>
      <w:r>
        <w:rPr>
          <w:u w:val="single"/>
        </w:rPr>
        <w:tab/>
      </w:r>
      <w:r>
        <w:t>con  atto</w:t>
      </w:r>
      <w:r>
        <w:rPr>
          <w:spacing w:val="34"/>
        </w:rPr>
        <w:t xml:space="preserve"> </w:t>
      </w:r>
      <w:r>
        <w:t>sottoscritto</w:t>
      </w:r>
      <w:r>
        <w:rPr>
          <w:spacing w:val="45"/>
        </w:rPr>
        <w:t xml:space="preserve"> </w:t>
      </w:r>
      <w:r>
        <w:t>a</w:t>
      </w:r>
      <w:r>
        <w:rPr>
          <w:u w:val="single"/>
        </w:rPr>
        <w:t xml:space="preserve"> </w:t>
      </w:r>
      <w:r>
        <w:rPr>
          <w:u w:val="single"/>
        </w:rPr>
        <w:tab/>
      </w:r>
      <w:r>
        <w:t>in</w:t>
      </w:r>
      <w:r>
        <w:rPr>
          <w:spacing w:val="46"/>
        </w:rPr>
        <w:t xml:space="preserve"> </w:t>
      </w:r>
      <w:r>
        <w:t>data</w:t>
      </w:r>
    </w:p>
    <w:p w:rsidR="00DA0C82" w:rsidRDefault="00C1264C">
      <w:pPr>
        <w:pStyle w:val="Corpotesto"/>
        <w:tabs>
          <w:tab w:val="left" w:pos="2564"/>
          <w:tab w:val="left" w:pos="6255"/>
          <w:tab w:val="left" w:pos="9994"/>
        </w:tabs>
        <w:spacing w:line="252" w:lineRule="exact"/>
        <w:ind w:left="752" w:firstLine="0"/>
      </w:pPr>
      <w:r>
        <w:rPr>
          <w:u w:val="single"/>
        </w:rPr>
        <w:t xml:space="preserve"> </w:t>
      </w:r>
      <w:r>
        <w:rPr>
          <w:u w:val="single"/>
        </w:rPr>
        <w:tab/>
      </w:r>
      <w:r>
        <w:t>ed</w:t>
      </w:r>
      <w:r>
        <w:rPr>
          <w:spacing w:val="-4"/>
        </w:rPr>
        <w:t xml:space="preserve"> </w:t>
      </w:r>
      <w:r>
        <w:t>autenticato</w:t>
      </w:r>
      <w:r>
        <w:rPr>
          <w:spacing w:val="-1"/>
        </w:rPr>
        <w:t xml:space="preserve"> </w:t>
      </w:r>
      <w:r>
        <w:t>da</w:t>
      </w:r>
      <w:r>
        <w:rPr>
          <w:u w:val="single"/>
        </w:rPr>
        <w:t xml:space="preserve"> </w:t>
      </w:r>
      <w:r>
        <w:rPr>
          <w:u w:val="single"/>
        </w:rPr>
        <w:tab/>
      </w:r>
      <w:r>
        <w:t>al</w:t>
      </w:r>
      <w:r>
        <w:rPr>
          <w:spacing w:val="-1"/>
        </w:rPr>
        <w:t xml:space="preserve"> </w:t>
      </w:r>
      <w:r>
        <w:t xml:space="preserve">rep. </w:t>
      </w:r>
      <w:r>
        <w:rPr>
          <w:u w:val="single"/>
        </w:rPr>
        <w:t xml:space="preserve"> </w:t>
      </w:r>
      <w:r>
        <w:rPr>
          <w:u w:val="single"/>
        </w:rPr>
        <w:tab/>
      </w:r>
    </w:p>
    <w:p w:rsidR="00DA0C82" w:rsidRDefault="00C1264C">
      <w:pPr>
        <w:pStyle w:val="Paragrafoelenco"/>
        <w:numPr>
          <w:ilvl w:val="0"/>
          <w:numId w:val="10"/>
        </w:numPr>
        <w:tabs>
          <w:tab w:val="left" w:pos="753"/>
        </w:tabs>
        <w:spacing w:before="121"/>
        <w:ind w:left="752" w:right="586" w:hanging="357"/>
        <w:jc w:val="both"/>
      </w:pPr>
      <w:r>
        <w:t xml:space="preserve">Dichiara di accettare sin da ora delle clausole pattizie di cui al Protocollo di legalità sottoscritto dalla Regione Veneto in data 23/07/2014 (e rinnovato in data 07/09/2015) ai fini della prevenzione dei tentativi di infiltrazione della criminalità organizzata nel settore dei contratti pubblici di lavori, servizi e forniture, consultabile sul sito della Giunta Regionale: </w:t>
      </w:r>
      <w:hyperlink r:id="rId9">
        <w:r>
          <w:t>http://www.regione.veneto.it/web/lavori-</w:t>
        </w:r>
      </w:hyperlink>
      <w:r>
        <w:t xml:space="preserve"> pubblici/protocollo-di-legalita.</w:t>
      </w:r>
    </w:p>
    <w:p w:rsidR="00DA0C82" w:rsidRDefault="00DA0C82">
      <w:pPr>
        <w:pStyle w:val="Corpotesto"/>
        <w:spacing w:before="10"/>
        <w:ind w:firstLine="0"/>
        <w:rPr>
          <w:sz w:val="20"/>
        </w:rPr>
      </w:pPr>
    </w:p>
    <w:p w:rsidR="00DA0C82" w:rsidRDefault="00C1264C">
      <w:pPr>
        <w:pStyle w:val="Paragrafoelenco"/>
        <w:numPr>
          <w:ilvl w:val="0"/>
          <w:numId w:val="10"/>
        </w:numPr>
        <w:tabs>
          <w:tab w:val="left" w:pos="819"/>
          <w:tab w:val="left" w:pos="820"/>
        </w:tabs>
        <w:spacing w:before="0"/>
        <w:ind w:left="819" w:hanging="360"/>
        <w:jc w:val="left"/>
      </w:pPr>
      <w:r>
        <w:t>Ad integrazione della dichiarazione di cui alla parte II sez. D del</w:t>
      </w:r>
      <w:r>
        <w:rPr>
          <w:spacing w:val="-9"/>
        </w:rPr>
        <w:t xml:space="preserve"> </w:t>
      </w:r>
      <w:r>
        <w:t>DGUE</w:t>
      </w:r>
    </w:p>
    <w:p w:rsidR="00DA0C82" w:rsidRDefault="00C1264C">
      <w:pPr>
        <w:pStyle w:val="Paragrafoelenco"/>
        <w:numPr>
          <w:ilvl w:val="0"/>
          <w:numId w:val="4"/>
        </w:numPr>
        <w:tabs>
          <w:tab w:val="left" w:pos="1809"/>
        </w:tabs>
        <w:ind w:right="585" w:hanging="360"/>
        <w:jc w:val="both"/>
      </w:pPr>
      <w:r>
        <w:t>di non essere a conoscenza della partecipazione alla procedura in intestazione di soggetti che si trovano, rispetto alla presente Ditta, in una delle situazioni di contratto di cui all’art. 2359 Codice Civile e di aver formulato l’offerta</w:t>
      </w:r>
      <w:r>
        <w:rPr>
          <w:spacing w:val="-7"/>
        </w:rPr>
        <w:t xml:space="preserve"> </w:t>
      </w:r>
      <w:r>
        <w:t>autonomamente</w:t>
      </w:r>
    </w:p>
    <w:p w:rsidR="00DA0C82" w:rsidRDefault="00C1264C">
      <w:pPr>
        <w:pStyle w:val="Corpotesto"/>
        <w:spacing w:before="120"/>
        <w:ind w:left="1832" w:firstLine="0"/>
      </w:pPr>
      <w:r>
        <w:t>oppure</w:t>
      </w:r>
    </w:p>
    <w:p w:rsidR="00DA0C82" w:rsidRDefault="00C1264C">
      <w:pPr>
        <w:pStyle w:val="Paragrafoelenco"/>
        <w:numPr>
          <w:ilvl w:val="0"/>
          <w:numId w:val="4"/>
        </w:numPr>
        <w:tabs>
          <w:tab w:val="left" w:pos="1809"/>
        </w:tabs>
        <w:spacing w:before="121"/>
        <w:ind w:right="584" w:hanging="360"/>
        <w:jc w:val="both"/>
      </w:pPr>
      <w:r>
        <w:t>di essere a conoscenza della partecipazione alla presente procedura di soggetti che si trovano, rispetto alla scrivente impresa, in una situazione di controllo di cui all’art. 2359 Codice Civile, indicandone la denominazione, e di aver formulato autonomamente</w:t>
      </w:r>
      <w:r>
        <w:rPr>
          <w:spacing w:val="-13"/>
        </w:rPr>
        <w:t xml:space="preserve"> </w:t>
      </w:r>
      <w:r>
        <w:t>l’offerta;</w:t>
      </w:r>
    </w:p>
    <w:p w:rsidR="00DA0C82" w:rsidRDefault="00C1264C">
      <w:pPr>
        <w:pStyle w:val="Paragrafoelenco"/>
        <w:numPr>
          <w:ilvl w:val="0"/>
          <w:numId w:val="10"/>
        </w:numPr>
        <w:tabs>
          <w:tab w:val="left" w:pos="820"/>
        </w:tabs>
        <w:ind w:left="819" w:right="584" w:hanging="360"/>
        <w:jc w:val="both"/>
      </w:pPr>
      <w:r>
        <w:t>(Per gli operatori economici non residenti e privi di stabile organizzazione in Italia) il Concorrente si impegna ad uniformarsi, in caso di aggiudicazione, alla disciplina di cui agli articoli 17, comma 2, e 53, comma 3 del D.P.R. 633/1972 e a comunicare alla stazione appaltante la nomina del proprio rappresentante fiscale, nelle forme di</w:t>
      </w:r>
      <w:r>
        <w:rPr>
          <w:spacing w:val="-8"/>
        </w:rPr>
        <w:t xml:space="preserve"> </w:t>
      </w:r>
      <w:r>
        <w:t>legge;</w:t>
      </w:r>
    </w:p>
    <w:p w:rsidR="00DA0C82" w:rsidRDefault="00C1264C">
      <w:pPr>
        <w:pStyle w:val="Paragrafoelenco"/>
        <w:numPr>
          <w:ilvl w:val="0"/>
          <w:numId w:val="10"/>
        </w:numPr>
        <w:tabs>
          <w:tab w:val="left" w:pos="820"/>
        </w:tabs>
        <w:spacing w:before="121"/>
        <w:ind w:left="819" w:right="585" w:hanging="360"/>
        <w:jc w:val="both"/>
      </w:pPr>
      <w:r>
        <w:t>Per gli operatori economici ammessi al concordato preventivo con continuità aziendale di cui all’art. 186 bis del R.D. 267/1942, indica i seguenti estremi del provvedimento di ammissione al concordato e del</w:t>
      </w:r>
      <w:r>
        <w:rPr>
          <w:spacing w:val="9"/>
        </w:rPr>
        <w:t xml:space="preserve"> </w:t>
      </w:r>
      <w:r>
        <w:t>provvedimento</w:t>
      </w:r>
      <w:r>
        <w:rPr>
          <w:spacing w:val="10"/>
        </w:rPr>
        <w:t xml:space="preserve"> </w:t>
      </w:r>
      <w:r>
        <w:t>di</w:t>
      </w:r>
      <w:r>
        <w:rPr>
          <w:spacing w:val="11"/>
        </w:rPr>
        <w:t xml:space="preserve"> </w:t>
      </w:r>
      <w:r>
        <w:t>autorizzazione</w:t>
      </w:r>
      <w:r>
        <w:rPr>
          <w:spacing w:val="10"/>
        </w:rPr>
        <w:t xml:space="preserve"> </w:t>
      </w:r>
      <w:r>
        <w:t>a</w:t>
      </w:r>
      <w:r>
        <w:rPr>
          <w:spacing w:val="8"/>
        </w:rPr>
        <w:t xml:space="preserve"> </w:t>
      </w:r>
      <w:r>
        <w:t>partecipare</w:t>
      </w:r>
      <w:r>
        <w:rPr>
          <w:spacing w:val="8"/>
        </w:rPr>
        <w:t xml:space="preserve"> </w:t>
      </w:r>
      <w:r>
        <w:t>alle</w:t>
      </w:r>
      <w:r>
        <w:rPr>
          <w:spacing w:val="11"/>
        </w:rPr>
        <w:t xml:space="preserve"> </w:t>
      </w:r>
      <w:r>
        <w:t>gare</w:t>
      </w:r>
      <w:r>
        <w:rPr>
          <w:spacing w:val="8"/>
        </w:rPr>
        <w:t xml:space="preserve"> </w:t>
      </w:r>
      <w:r>
        <w:t>…………</w:t>
      </w:r>
      <w:r>
        <w:rPr>
          <w:spacing w:val="8"/>
        </w:rPr>
        <w:t xml:space="preserve"> </w:t>
      </w:r>
      <w:r>
        <w:t>rilasciati</w:t>
      </w:r>
      <w:r>
        <w:rPr>
          <w:spacing w:val="9"/>
        </w:rPr>
        <w:t xml:space="preserve"> </w:t>
      </w:r>
      <w:r>
        <w:t>dal</w:t>
      </w:r>
      <w:r>
        <w:rPr>
          <w:spacing w:val="6"/>
        </w:rPr>
        <w:t xml:space="preserve"> </w:t>
      </w:r>
      <w:r>
        <w:t>Tribunale</w:t>
      </w:r>
      <w:r>
        <w:rPr>
          <w:spacing w:val="9"/>
        </w:rPr>
        <w:t xml:space="preserve"> </w:t>
      </w:r>
      <w:r>
        <w:t>di</w:t>
      </w:r>
    </w:p>
    <w:p w:rsidR="00DA0C82" w:rsidRDefault="00C1264C">
      <w:pPr>
        <w:pStyle w:val="Corpotesto"/>
        <w:ind w:left="819" w:right="585" w:firstLine="0"/>
        <w:jc w:val="both"/>
      </w:pPr>
      <w:r>
        <w:t>……………… nonché dichiara di non partecipare alla gara quale mandataria di un raggruppamento temporaneo di imprese e che le altre imprese aderenti al raggruppamento non sono assoggettate ad una procedura concorsuale ai sensi dell’art. 186 bis, comma 6 del R.D. 267/1942;</w:t>
      </w:r>
    </w:p>
    <w:p w:rsidR="00DA0C82" w:rsidRDefault="00C1264C">
      <w:pPr>
        <w:pStyle w:val="Paragrafoelenco"/>
        <w:numPr>
          <w:ilvl w:val="0"/>
          <w:numId w:val="10"/>
        </w:numPr>
        <w:tabs>
          <w:tab w:val="left" w:pos="820"/>
        </w:tabs>
        <w:ind w:left="819" w:right="584" w:hanging="360"/>
        <w:jc w:val="both"/>
      </w:pPr>
      <w:r>
        <w:t>di essere informato, ai sensi e per gli effetti del Regolamento UE 2016/679 (GDPR), attuato nell’ambito della normativa nazionale con il D.Lgs. 101/2018 in coordinamento con la residuale normativa in vigore di cui al D.Lgs. 196/2003, che i dati personali raccolti saranno trattati, anche con strumenti informatici, esclusivamente nell’ambito della presente gara, nonché dell’esistenza dei diritti di cui all’articolo 7 del D.Lgs.</w:t>
      </w:r>
      <w:r>
        <w:rPr>
          <w:spacing w:val="-1"/>
        </w:rPr>
        <w:t xml:space="preserve"> </w:t>
      </w:r>
      <w:r>
        <w:t>196/2003;</w:t>
      </w:r>
    </w:p>
    <w:p w:rsidR="00DA0C82" w:rsidRDefault="00C1264C">
      <w:pPr>
        <w:pStyle w:val="Paragrafoelenco"/>
        <w:numPr>
          <w:ilvl w:val="0"/>
          <w:numId w:val="10"/>
        </w:numPr>
        <w:tabs>
          <w:tab w:val="left" w:pos="820"/>
        </w:tabs>
        <w:spacing w:before="120"/>
        <w:ind w:left="819" w:right="584" w:hanging="360"/>
        <w:jc w:val="both"/>
      </w:pPr>
      <w:r>
        <w:t>Se indicato nel Capitolato Tecnico, data la natura dell’appalto, si impegna a sottoscrivere la dichiarazione di conformità agli standard sociali minimi di cui all’allegato I al decreto del Ministero dell’Ambiente e della Tutela del Territorio e del Mare del 6 giugno 2012, allegata al</w:t>
      </w:r>
      <w:r>
        <w:rPr>
          <w:spacing w:val="-20"/>
        </w:rPr>
        <w:t xml:space="preserve"> </w:t>
      </w:r>
      <w:r>
        <w:t>contratto;</w:t>
      </w:r>
    </w:p>
    <w:p w:rsidR="00DA0C82" w:rsidRDefault="00C1264C">
      <w:pPr>
        <w:pStyle w:val="Paragrafoelenco"/>
        <w:numPr>
          <w:ilvl w:val="0"/>
          <w:numId w:val="10"/>
        </w:numPr>
        <w:tabs>
          <w:tab w:val="left" w:pos="820"/>
          <w:tab w:val="left" w:pos="8348"/>
        </w:tabs>
        <w:spacing w:before="120"/>
        <w:ind w:left="819" w:right="584" w:hanging="360"/>
        <w:jc w:val="both"/>
      </w:pPr>
      <w:r>
        <w:t>di autorizzare l’Amministrazione alla trasmissione delle comunicazioni attinenti alla presente procedura tramite la piattaforma telematica, con pieno effetto legale ai sensi e per gli effetti di cui al D.Lgs. 50/2016</w:t>
      </w:r>
      <w:r>
        <w:rPr>
          <w:spacing w:val="32"/>
        </w:rPr>
        <w:t xml:space="preserve"> </w:t>
      </w:r>
      <w:r>
        <w:t>e</w:t>
      </w:r>
      <w:r>
        <w:rPr>
          <w:spacing w:val="33"/>
        </w:rPr>
        <w:t xml:space="preserve"> </w:t>
      </w:r>
      <w:r>
        <w:t>s.m.i.,</w:t>
      </w:r>
      <w:r>
        <w:rPr>
          <w:spacing w:val="32"/>
        </w:rPr>
        <w:t xml:space="preserve"> </w:t>
      </w:r>
      <w:r>
        <w:t>a</w:t>
      </w:r>
      <w:r>
        <w:rPr>
          <w:spacing w:val="34"/>
        </w:rPr>
        <w:t xml:space="preserve"> </w:t>
      </w:r>
      <w:r>
        <w:t>mezzo</w:t>
      </w:r>
      <w:r>
        <w:rPr>
          <w:spacing w:val="35"/>
        </w:rPr>
        <w:t xml:space="preserve"> </w:t>
      </w:r>
      <w:r>
        <w:t>PEC</w:t>
      </w:r>
      <w:r>
        <w:rPr>
          <w:spacing w:val="32"/>
        </w:rPr>
        <w:t xml:space="preserve"> </w:t>
      </w:r>
      <w:r>
        <w:t>al</w:t>
      </w:r>
      <w:r>
        <w:rPr>
          <w:spacing w:val="34"/>
        </w:rPr>
        <w:t xml:space="preserve"> </w:t>
      </w:r>
      <w:r>
        <w:t>seguente</w:t>
      </w:r>
      <w:r>
        <w:rPr>
          <w:spacing w:val="30"/>
        </w:rPr>
        <w:t xml:space="preserve"> </w:t>
      </w:r>
      <w:r>
        <w:t>indirizzo</w:t>
      </w:r>
      <w:r>
        <w:rPr>
          <w:u w:val="single"/>
        </w:rPr>
        <w:t xml:space="preserve"> </w:t>
      </w:r>
      <w:r>
        <w:rPr>
          <w:u w:val="single"/>
        </w:rPr>
        <w:tab/>
      </w:r>
      <w:r>
        <w:t>che deve essere il medesimo comunicato in fase di registrazione alla piattaforma</w:t>
      </w:r>
      <w:r>
        <w:rPr>
          <w:spacing w:val="-7"/>
        </w:rPr>
        <w:t xml:space="preserve"> </w:t>
      </w:r>
      <w:r>
        <w:t>Sintel;</w:t>
      </w:r>
    </w:p>
    <w:p w:rsidR="00DA0C82" w:rsidRDefault="00C1264C">
      <w:pPr>
        <w:pStyle w:val="Paragrafoelenco"/>
        <w:numPr>
          <w:ilvl w:val="0"/>
          <w:numId w:val="10"/>
        </w:numPr>
        <w:tabs>
          <w:tab w:val="left" w:pos="820"/>
        </w:tabs>
        <w:spacing w:before="120"/>
        <w:ind w:left="819" w:hanging="360"/>
        <w:jc w:val="left"/>
      </w:pPr>
      <w:r>
        <w:t>dichiara, altresì (contrassegnare con una croce il punto-elenco che</w:t>
      </w:r>
      <w:r>
        <w:rPr>
          <w:spacing w:val="-12"/>
        </w:rPr>
        <w:t xml:space="preserve"> </w:t>
      </w:r>
      <w:r>
        <w:t>interessa):</w:t>
      </w:r>
    </w:p>
    <w:p w:rsidR="00DA0C82" w:rsidRDefault="00DA0C82">
      <w:pPr>
        <w:sectPr w:rsidR="00DA0C82">
          <w:pgSz w:w="11900" w:h="16840"/>
          <w:pgMar w:top="1220" w:right="540" w:bottom="280" w:left="740" w:header="725" w:footer="0" w:gutter="0"/>
          <w:cols w:space="720"/>
        </w:sectPr>
      </w:pPr>
    </w:p>
    <w:p w:rsidR="00DA0C82" w:rsidRDefault="00C1264C">
      <w:pPr>
        <w:pStyle w:val="Paragrafoelenco"/>
        <w:numPr>
          <w:ilvl w:val="0"/>
          <w:numId w:val="3"/>
        </w:numPr>
        <w:tabs>
          <w:tab w:val="left" w:pos="1809"/>
        </w:tabs>
        <w:spacing w:before="83"/>
        <w:ind w:right="584" w:hanging="360"/>
        <w:jc w:val="both"/>
      </w:pPr>
      <w:r>
        <w:lastRenderedPageBreak/>
        <w:t>di autorizzare l’Amministrazione, qualora un partecipante alla gara eserciti il diritto di “accesso agli atti”, ai sensi della Legge n. 241/1990 e del D.P.R. n. 184/2006, a consentirlo per tutta la documentazione presentata per la partecipazione alla</w:t>
      </w:r>
      <w:r>
        <w:rPr>
          <w:spacing w:val="-11"/>
        </w:rPr>
        <w:t xml:space="preserve"> </w:t>
      </w:r>
      <w:r>
        <w:t>gara;</w:t>
      </w:r>
    </w:p>
    <w:p w:rsidR="00DA0C82" w:rsidRDefault="00C1264C">
      <w:pPr>
        <w:pStyle w:val="Corpotesto"/>
        <w:spacing w:before="119"/>
        <w:ind w:left="1832" w:firstLine="0"/>
      </w:pPr>
      <w:r>
        <w:t>ovvero</w:t>
      </w:r>
    </w:p>
    <w:p w:rsidR="00DA0C82" w:rsidRDefault="00C1264C">
      <w:pPr>
        <w:pStyle w:val="Paragrafoelenco"/>
        <w:numPr>
          <w:ilvl w:val="0"/>
          <w:numId w:val="3"/>
        </w:numPr>
        <w:tabs>
          <w:tab w:val="left" w:pos="1809"/>
        </w:tabs>
        <w:spacing w:before="122"/>
        <w:ind w:right="585" w:hanging="360"/>
        <w:jc w:val="both"/>
      </w:pPr>
      <w:r>
        <w:t>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(NB: tale dichiarazione dovrà essere predisposta dalla Ditta e acclusa alla documentazione tecnica contenuta nella Busta</w:t>
      </w:r>
      <w:r>
        <w:rPr>
          <w:spacing w:val="-14"/>
        </w:rPr>
        <w:t xml:space="preserve"> </w:t>
      </w:r>
      <w:r>
        <w:t>B).</w:t>
      </w:r>
    </w:p>
    <w:p w:rsidR="00DA0C82" w:rsidRDefault="00DA0C82">
      <w:pPr>
        <w:pStyle w:val="Corpotesto"/>
        <w:spacing w:before="10"/>
        <w:ind w:firstLine="0"/>
        <w:rPr>
          <w:sz w:val="32"/>
        </w:rPr>
      </w:pPr>
    </w:p>
    <w:p w:rsidR="00DA0C82" w:rsidRDefault="00C1264C">
      <w:pPr>
        <w:pStyle w:val="Titolo2"/>
        <w:spacing w:line="249" w:lineRule="auto"/>
        <w:ind w:hanging="567"/>
      </w:pPr>
      <w:r>
        <w:t>NB: Il documento dovrà essere SOTTOSCRITTO, A PENA DI ESCLUSIONE DALLA PROCEDURA, CON FIRMA DIGITALE dal legale rappresentante del concorrente</w:t>
      </w:r>
    </w:p>
    <w:p w:rsidR="00DA0C82" w:rsidRDefault="00DA0C82">
      <w:pPr>
        <w:pStyle w:val="Corpotesto"/>
        <w:spacing w:before="7"/>
        <w:ind w:firstLine="0"/>
        <w:rPr>
          <w:rFonts w:ascii="Arial"/>
          <w:b/>
          <w:sz w:val="21"/>
        </w:rPr>
      </w:pPr>
    </w:p>
    <w:p w:rsidR="00DA0C82" w:rsidRDefault="00C1264C">
      <w:pPr>
        <w:ind w:left="392" w:right="585"/>
        <w:jc w:val="both"/>
        <w:rPr>
          <w:b/>
          <w:i/>
          <w:sz w:val="18"/>
        </w:rPr>
      </w:pPr>
      <w:r>
        <w:rPr>
          <w:b/>
          <w:i/>
          <w:sz w:val="18"/>
        </w:rPr>
        <w:t>N.B. : Ai fini della validità della presente dichiarazione deve essere allegata la fotocopia, non autenticata, del documento di identità del sottoscrittore, pena l’esclusione dalla gara.</w:t>
      </w:r>
    </w:p>
    <w:p w:rsidR="00DA0C82" w:rsidRDefault="00DA0C82">
      <w:pPr>
        <w:pStyle w:val="Corpotesto"/>
        <w:ind w:firstLine="0"/>
        <w:rPr>
          <w:b/>
          <w:i/>
          <w:sz w:val="20"/>
        </w:rPr>
      </w:pPr>
    </w:p>
    <w:p w:rsidR="00DA0C82" w:rsidRDefault="00DA0C82">
      <w:pPr>
        <w:pStyle w:val="Corpotesto"/>
        <w:spacing w:before="6"/>
        <w:ind w:firstLine="0"/>
        <w:rPr>
          <w:b/>
          <w:i/>
          <w:sz w:val="18"/>
        </w:rPr>
      </w:pPr>
    </w:p>
    <w:p w:rsidR="00DA0C82" w:rsidRDefault="00C1264C">
      <w:pPr>
        <w:ind w:left="392" w:right="585" w:hanging="1"/>
        <w:jc w:val="both"/>
        <w:rPr>
          <w:sz w:val="18"/>
        </w:rPr>
      </w:pPr>
      <w:r>
        <w:rPr>
          <w:sz w:val="18"/>
        </w:rPr>
        <w:t xml:space="preserve">Ai sensi del Regolamento UE 2016/679 (GDPR) attuato nell’ambito della normativa nazionale con il D.Lgs. 101/2018 in coordinamento con la residuale normativa in vigore di cui al D.Lgs. 196/2003 </w:t>
      </w:r>
      <w:r>
        <w:rPr>
          <w:i/>
          <w:sz w:val="18"/>
        </w:rPr>
        <w:t>“Codice in materia di protezione dei dati personali”</w:t>
      </w:r>
      <w:r>
        <w:rPr>
          <w:sz w:val="18"/>
        </w:rPr>
        <w:t>, con la firma in calce alla presente domanda di partecipazione a gara, esprimo il mio consenso e autorizzo Azienda Zero al trattamento dei miei dati personali, esclusivamente per le finalità inerenti la gestione della</w:t>
      </w:r>
      <w:r>
        <w:rPr>
          <w:spacing w:val="-13"/>
          <w:sz w:val="18"/>
        </w:rPr>
        <w:t xml:space="preserve"> </w:t>
      </w:r>
      <w:r>
        <w:rPr>
          <w:sz w:val="18"/>
        </w:rPr>
        <w:t>procedura.</w:t>
      </w:r>
    </w:p>
    <w:p w:rsidR="00DA0C82" w:rsidRDefault="00C1264C">
      <w:pPr>
        <w:spacing w:before="120"/>
        <w:ind w:left="392" w:right="585" w:hanging="1"/>
        <w:jc w:val="both"/>
        <w:rPr>
          <w:sz w:val="18"/>
        </w:rPr>
      </w:pPr>
      <w:r>
        <w:rPr>
          <w:b/>
          <w:sz w:val="18"/>
        </w:rPr>
        <w:t xml:space="preserve">In caso di RTI, GEIE, e Consorzi ordinari, </w:t>
      </w:r>
      <w:r>
        <w:rPr>
          <w:sz w:val="18"/>
        </w:rPr>
        <w:t xml:space="preserve">di cui alle lettere d), e) ed g) dell’art 45 comma 2, del D.Lgs 50/2016 e s.m.i., </w:t>
      </w:r>
      <w:r>
        <w:rPr>
          <w:b/>
          <w:sz w:val="18"/>
          <w:u w:val="single"/>
        </w:rPr>
        <w:t>già</w:t>
      </w:r>
      <w:r>
        <w:rPr>
          <w:b/>
          <w:sz w:val="18"/>
        </w:rPr>
        <w:t xml:space="preserve"> </w:t>
      </w:r>
      <w:r>
        <w:rPr>
          <w:b/>
          <w:sz w:val="18"/>
          <w:u w:val="single"/>
        </w:rPr>
        <w:t>costituiti</w:t>
      </w:r>
      <w:r>
        <w:rPr>
          <w:sz w:val="18"/>
        </w:rPr>
        <w:t>, la presente Dichiarazione dovrà essere presentata da tutte le imprese</w:t>
      </w:r>
      <w:r>
        <w:rPr>
          <w:spacing w:val="-12"/>
          <w:sz w:val="18"/>
        </w:rPr>
        <w:t xml:space="preserve"> </w:t>
      </w:r>
      <w:r>
        <w:rPr>
          <w:sz w:val="18"/>
        </w:rPr>
        <w:t>associate.</w:t>
      </w:r>
    </w:p>
    <w:p w:rsidR="00DA0C82" w:rsidRDefault="00C1264C">
      <w:pPr>
        <w:spacing w:before="119"/>
        <w:ind w:left="392" w:right="586"/>
        <w:jc w:val="both"/>
        <w:rPr>
          <w:sz w:val="18"/>
        </w:rPr>
      </w:pPr>
      <w:r>
        <w:rPr>
          <w:b/>
          <w:sz w:val="18"/>
        </w:rPr>
        <w:t xml:space="preserve">In caso di RTI, GEIE, e Consorzi ordinari, </w:t>
      </w:r>
      <w:r>
        <w:rPr>
          <w:sz w:val="18"/>
        </w:rPr>
        <w:t>di cui alle lettere d), e) ed g</w:t>
      </w:r>
      <w:r>
        <w:rPr>
          <w:b/>
          <w:sz w:val="18"/>
        </w:rPr>
        <w:t xml:space="preserve">) </w:t>
      </w:r>
      <w:r>
        <w:rPr>
          <w:sz w:val="18"/>
        </w:rPr>
        <w:t xml:space="preserve">dell’art. 45 comma 2, del D.Lgs. 50/2016 e s.m.i., </w:t>
      </w:r>
      <w:r>
        <w:rPr>
          <w:b/>
          <w:sz w:val="18"/>
          <w:u w:val="single"/>
        </w:rPr>
        <w:t>non</w:t>
      </w:r>
      <w:r>
        <w:rPr>
          <w:b/>
          <w:sz w:val="18"/>
        </w:rPr>
        <w:t xml:space="preserve"> </w:t>
      </w:r>
      <w:r>
        <w:rPr>
          <w:b/>
          <w:sz w:val="18"/>
          <w:u w:val="single"/>
        </w:rPr>
        <w:t>ancora costituiti</w:t>
      </w:r>
      <w:r>
        <w:rPr>
          <w:sz w:val="18"/>
        </w:rPr>
        <w:t>, la presente Dichiarazione dovrà essere presentata da tutte le imprese associande (mandataria e mandanti) e caricata nella piattaforma dalla ditta che ha ottenuto le relative credenziali.</w:t>
      </w:r>
    </w:p>
    <w:p w:rsidR="00DA0C82" w:rsidRDefault="00C1264C">
      <w:pPr>
        <w:spacing w:before="121"/>
        <w:ind w:left="392" w:right="586"/>
        <w:jc w:val="both"/>
        <w:rPr>
          <w:sz w:val="18"/>
        </w:rPr>
      </w:pPr>
      <w:r>
        <w:rPr>
          <w:b/>
          <w:sz w:val="18"/>
        </w:rPr>
        <w:t xml:space="preserve">In caso di Consorzi </w:t>
      </w:r>
      <w:r>
        <w:rPr>
          <w:sz w:val="18"/>
        </w:rPr>
        <w:t>di cui alle lettere b) e c) dell’ Art. 45 comma 2 del D.Lgs 50/2016 e s.m.i. la presente Dichiarazione sostitutiva dovrà essere presentata dal Consorzio e dalle Consorziate esecutrici dell’appalto.</w:t>
      </w:r>
    </w:p>
    <w:p w:rsidR="00DA0C82" w:rsidRDefault="00C1264C">
      <w:pPr>
        <w:spacing w:before="119"/>
        <w:ind w:left="392"/>
        <w:jc w:val="both"/>
        <w:rPr>
          <w:sz w:val="18"/>
        </w:rPr>
      </w:pPr>
      <w:r>
        <w:rPr>
          <w:b/>
          <w:sz w:val="18"/>
        </w:rPr>
        <w:t xml:space="preserve">In caso di avvalimento </w:t>
      </w:r>
      <w:r>
        <w:rPr>
          <w:sz w:val="18"/>
        </w:rPr>
        <w:t>la presente dichiarazione dovrà essere presentata dai soggetti ausiliari.</w:t>
      </w:r>
    </w:p>
    <w:sectPr w:rsidR="00DA0C82">
      <w:pgSz w:w="11900" w:h="16840"/>
      <w:pgMar w:top="1220" w:right="540" w:bottom="280" w:left="740" w:header="725"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7CC" w:rsidRDefault="00C1264C">
      <w:r>
        <w:separator/>
      </w:r>
    </w:p>
  </w:endnote>
  <w:endnote w:type="continuationSeparator" w:id="0">
    <w:p w:rsidR="00DC27CC" w:rsidRDefault="00C12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7CC" w:rsidRDefault="00C1264C">
      <w:r>
        <w:separator/>
      </w:r>
    </w:p>
  </w:footnote>
  <w:footnote w:type="continuationSeparator" w:id="0">
    <w:p w:rsidR="00DC27CC" w:rsidRDefault="00C126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C82" w:rsidRDefault="00846BDC">
    <w:pPr>
      <w:pStyle w:val="Corpotesto"/>
      <w:spacing w:line="14" w:lineRule="auto"/>
      <w:ind w:firstLine="0"/>
      <w:rPr>
        <w:sz w:val="20"/>
      </w:rPr>
    </w:pPr>
    <w:r>
      <w:rPr>
        <w:noProof/>
        <w:lang w:val="it-IT" w:eastAsia="it-IT"/>
      </w:rPr>
      <mc:AlternateContent>
        <mc:Choice Requires="wps">
          <w:drawing>
            <wp:anchor distT="0" distB="0" distL="114300" distR="114300" simplePos="0" relativeHeight="251657728" behindDoc="1" locked="0" layoutInCell="1" allowOverlap="1">
              <wp:simplePos x="0" y="0"/>
              <wp:positionH relativeFrom="page">
                <wp:posOffset>6163945</wp:posOffset>
              </wp:positionH>
              <wp:positionV relativeFrom="page">
                <wp:posOffset>447675</wp:posOffset>
              </wp:positionV>
              <wp:extent cx="690245" cy="224790"/>
              <wp:effectExtent l="1270" t="0" r="3810"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0245"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0C82" w:rsidRDefault="00C1264C">
                          <w:pPr>
                            <w:spacing w:before="11"/>
                            <w:ind w:left="20"/>
                            <w:rPr>
                              <w:rFonts w:ascii="Arial"/>
                              <w:b/>
                              <w:sz w:val="28"/>
                            </w:rPr>
                          </w:pPr>
                          <w:r>
                            <w:rPr>
                              <w:rFonts w:ascii="Arial"/>
                              <w:b/>
                              <w:sz w:val="28"/>
                            </w:rPr>
                            <w:t xml:space="preserve">pag. </w:t>
                          </w:r>
                          <w:r>
                            <w:fldChar w:fldCharType="begin"/>
                          </w:r>
                          <w:r>
                            <w:rPr>
                              <w:rFonts w:ascii="Arial"/>
                              <w:b/>
                              <w:sz w:val="28"/>
                            </w:rPr>
                            <w:instrText xml:space="preserve"> PAGE </w:instrText>
                          </w:r>
                          <w:r>
                            <w:fldChar w:fldCharType="separate"/>
                          </w:r>
                          <w:r w:rsidR="001B57AC">
                            <w:rPr>
                              <w:rFonts w:ascii="Arial"/>
                              <w:b/>
                              <w:noProof/>
                              <w:sz w:val="28"/>
                            </w:rPr>
                            <w:t>1</w:t>
                          </w:r>
                          <w:r>
                            <w:fldChar w:fldCharType="end"/>
                          </w:r>
                          <w:r>
                            <w:rPr>
                              <w:rFonts w:ascii="Arial"/>
                              <w:b/>
                              <w:sz w:val="28"/>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85.35pt;margin-top:35.25pt;width:54.35pt;height:17.7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" filled="f" stroked="f">
              <v:textbox inset="0,0,0,0">
                <w:txbxContent>
                  <w:p w:rsidR="00DA0C82" w:rsidRDefault="00C1264C">
                    <w:pPr>
                      <w:spacing w:before="11"/>
                      <w:ind w:left="20"/>
                      <w:rPr>
                        <w:rFonts w:ascii="Arial"/>
                        <w:b/>
                        <w:sz w:val="28"/>
                      </w:rPr>
                    </w:pPr>
                    <w:r>
                      <w:rPr>
                        <w:rFonts w:ascii="Arial"/>
                        <w:b/>
                        <w:sz w:val="28"/>
                      </w:rPr>
                      <w:t xml:space="preserve">pag. </w:t>
                    </w:r>
                    <w:r>
                      <w:fldChar w:fldCharType="begin"/>
                    </w:r>
                    <w:r>
                      <w:rPr>
                        <w:rFonts w:ascii="Arial"/>
                        <w:b/>
                        <w:sz w:val="28"/>
                      </w:rPr>
                      <w:instrText xml:space="preserve"> PAGE </w:instrText>
                    </w:r>
                    <w:r>
                      <w:fldChar w:fldCharType="separate"/>
                    </w:r>
                    <w:r w:rsidR="001B57AC">
                      <w:rPr>
                        <w:rFonts w:ascii="Arial"/>
                        <w:b/>
                        <w:noProof/>
                        <w:sz w:val="28"/>
                      </w:rPr>
                      <w:t>1</w:t>
                    </w:r>
                    <w:r>
                      <w:fldChar w:fldCharType="end"/>
                    </w:r>
                    <w:r>
                      <w:rPr>
                        <w:rFonts w:ascii="Arial"/>
                        <w:b/>
                        <w:sz w:val="28"/>
                      </w:rPr>
                      <w:t>/6</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82DB7"/>
    <w:multiLevelType w:val="hybridMultilevel"/>
    <w:tmpl w:val="1D9EA044"/>
    <w:lvl w:ilvl="0" w:tplc="BD062132">
      <w:numFmt w:val="bullet"/>
      <w:lvlText w:val=""/>
      <w:lvlJc w:val="left"/>
      <w:pPr>
        <w:ind w:left="1112" w:hanging="348"/>
      </w:pPr>
      <w:rPr>
        <w:rFonts w:ascii="Wingdings" w:eastAsia="Wingdings" w:hAnsi="Wingdings" w:cs="Wingdings" w:hint="default"/>
        <w:w w:val="100"/>
        <w:sz w:val="22"/>
        <w:szCs w:val="22"/>
      </w:rPr>
    </w:lvl>
    <w:lvl w:ilvl="1" w:tplc="FEF2356C">
      <w:numFmt w:val="bullet"/>
      <w:lvlText w:val=""/>
      <w:lvlJc w:val="left"/>
      <w:pPr>
        <w:ind w:left="2171" w:hanging="360"/>
      </w:pPr>
      <w:rPr>
        <w:rFonts w:ascii="Wingdings" w:eastAsia="Wingdings" w:hAnsi="Wingdings" w:cs="Wingdings" w:hint="default"/>
        <w:w w:val="100"/>
        <w:sz w:val="22"/>
        <w:szCs w:val="22"/>
      </w:rPr>
    </w:lvl>
    <w:lvl w:ilvl="2" w:tplc="F4FC0428">
      <w:numFmt w:val="bullet"/>
      <w:lvlText w:val="•"/>
      <w:lvlJc w:val="left"/>
      <w:pPr>
        <w:ind w:left="3117" w:hanging="360"/>
      </w:pPr>
      <w:rPr>
        <w:rFonts w:hint="default"/>
      </w:rPr>
    </w:lvl>
    <w:lvl w:ilvl="3" w:tplc="F26EEC16">
      <w:numFmt w:val="bullet"/>
      <w:lvlText w:val="•"/>
      <w:lvlJc w:val="left"/>
      <w:pPr>
        <w:ind w:left="4055" w:hanging="360"/>
      </w:pPr>
      <w:rPr>
        <w:rFonts w:hint="default"/>
      </w:rPr>
    </w:lvl>
    <w:lvl w:ilvl="4" w:tplc="8F7AC7E4">
      <w:numFmt w:val="bullet"/>
      <w:lvlText w:val="•"/>
      <w:lvlJc w:val="left"/>
      <w:pPr>
        <w:ind w:left="4993" w:hanging="360"/>
      </w:pPr>
      <w:rPr>
        <w:rFonts w:hint="default"/>
      </w:rPr>
    </w:lvl>
    <w:lvl w:ilvl="5" w:tplc="09E2A0C8">
      <w:numFmt w:val="bullet"/>
      <w:lvlText w:val="•"/>
      <w:lvlJc w:val="left"/>
      <w:pPr>
        <w:ind w:left="5931" w:hanging="360"/>
      </w:pPr>
      <w:rPr>
        <w:rFonts w:hint="default"/>
      </w:rPr>
    </w:lvl>
    <w:lvl w:ilvl="6" w:tplc="C646E322">
      <w:numFmt w:val="bullet"/>
      <w:lvlText w:val="•"/>
      <w:lvlJc w:val="left"/>
      <w:pPr>
        <w:ind w:left="6868" w:hanging="360"/>
      </w:pPr>
      <w:rPr>
        <w:rFonts w:hint="default"/>
      </w:rPr>
    </w:lvl>
    <w:lvl w:ilvl="7" w:tplc="111260C0">
      <w:numFmt w:val="bullet"/>
      <w:lvlText w:val="•"/>
      <w:lvlJc w:val="left"/>
      <w:pPr>
        <w:ind w:left="7806" w:hanging="360"/>
      </w:pPr>
      <w:rPr>
        <w:rFonts w:hint="default"/>
      </w:rPr>
    </w:lvl>
    <w:lvl w:ilvl="8" w:tplc="20188A56">
      <w:numFmt w:val="bullet"/>
      <w:lvlText w:val="•"/>
      <w:lvlJc w:val="left"/>
      <w:pPr>
        <w:ind w:left="8744" w:hanging="360"/>
      </w:pPr>
      <w:rPr>
        <w:rFonts w:hint="default"/>
      </w:rPr>
    </w:lvl>
  </w:abstractNum>
  <w:abstractNum w:abstractNumId="1">
    <w:nsid w:val="10BD56B9"/>
    <w:multiLevelType w:val="hybridMultilevel"/>
    <w:tmpl w:val="79BA3C60"/>
    <w:lvl w:ilvl="0" w:tplc="C02CDD08">
      <w:start w:val="1"/>
      <w:numFmt w:val="lowerLetter"/>
      <w:lvlText w:val="%1."/>
      <w:lvlJc w:val="left"/>
      <w:pPr>
        <w:ind w:left="676" w:hanging="284"/>
        <w:jc w:val="right"/>
      </w:pPr>
      <w:rPr>
        <w:rFonts w:ascii="Times New Roman" w:eastAsia="Times New Roman" w:hAnsi="Times New Roman" w:cs="Times New Roman" w:hint="default"/>
        <w:b/>
        <w:bCs/>
        <w:w w:val="100"/>
        <w:sz w:val="22"/>
        <w:szCs w:val="22"/>
      </w:rPr>
    </w:lvl>
    <w:lvl w:ilvl="1" w:tplc="0BA881DA">
      <w:numFmt w:val="bullet"/>
      <w:lvlText w:val=""/>
      <w:lvlJc w:val="left"/>
      <w:pPr>
        <w:ind w:left="1540" w:hanging="360"/>
      </w:pPr>
      <w:rPr>
        <w:rFonts w:ascii="Symbol" w:eastAsia="Symbol" w:hAnsi="Symbol" w:cs="Symbol" w:hint="default"/>
        <w:w w:val="100"/>
        <w:sz w:val="22"/>
        <w:szCs w:val="22"/>
      </w:rPr>
    </w:lvl>
    <w:lvl w:ilvl="2" w:tplc="F6302A62">
      <w:numFmt w:val="bullet"/>
      <w:lvlText w:val="•"/>
      <w:lvlJc w:val="left"/>
      <w:pPr>
        <w:ind w:left="2548" w:hanging="360"/>
      </w:pPr>
      <w:rPr>
        <w:rFonts w:hint="default"/>
      </w:rPr>
    </w:lvl>
    <w:lvl w:ilvl="3" w:tplc="5D502342">
      <w:numFmt w:val="bullet"/>
      <w:lvlText w:val="•"/>
      <w:lvlJc w:val="left"/>
      <w:pPr>
        <w:ind w:left="3557" w:hanging="360"/>
      </w:pPr>
      <w:rPr>
        <w:rFonts w:hint="default"/>
      </w:rPr>
    </w:lvl>
    <w:lvl w:ilvl="4" w:tplc="070CD1FA">
      <w:numFmt w:val="bullet"/>
      <w:lvlText w:val="•"/>
      <w:lvlJc w:val="left"/>
      <w:pPr>
        <w:ind w:left="4566" w:hanging="360"/>
      </w:pPr>
      <w:rPr>
        <w:rFonts w:hint="default"/>
      </w:rPr>
    </w:lvl>
    <w:lvl w:ilvl="5" w:tplc="05026EAC">
      <w:numFmt w:val="bullet"/>
      <w:lvlText w:val="•"/>
      <w:lvlJc w:val="left"/>
      <w:pPr>
        <w:ind w:left="5575" w:hanging="360"/>
      </w:pPr>
      <w:rPr>
        <w:rFonts w:hint="default"/>
      </w:rPr>
    </w:lvl>
    <w:lvl w:ilvl="6" w:tplc="4274EC16">
      <w:numFmt w:val="bullet"/>
      <w:lvlText w:val="•"/>
      <w:lvlJc w:val="left"/>
      <w:pPr>
        <w:ind w:left="6584" w:hanging="360"/>
      </w:pPr>
      <w:rPr>
        <w:rFonts w:hint="default"/>
      </w:rPr>
    </w:lvl>
    <w:lvl w:ilvl="7" w:tplc="CA969952">
      <w:numFmt w:val="bullet"/>
      <w:lvlText w:val="•"/>
      <w:lvlJc w:val="left"/>
      <w:pPr>
        <w:ind w:left="7593" w:hanging="360"/>
      </w:pPr>
      <w:rPr>
        <w:rFonts w:hint="default"/>
      </w:rPr>
    </w:lvl>
    <w:lvl w:ilvl="8" w:tplc="58A67214">
      <w:numFmt w:val="bullet"/>
      <w:lvlText w:val="•"/>
      <w:lvlJc w:val="left"/>
      <w:pPr>
        <w:ind w:left="8602" w:hanging="360"/>
      </w:pPr>
      <w:rPr>
        <w:rFonts w:hint="default"/>
      </w:rPr>
    </w:lvl>
  </w:abstractNum>
  <w:abstractNum w:abstractNumId="2">
    <w:nsid w:val="1D2D00BC"/>
    <w:multiLevelType w:val="hybridMultilevel"/>
    <w:tmpl w:val="963287C2"/>
    <w:lvl w:ilvl="0" w:tplc="A8AAEBC6">
      <w:numFmt w:val="bullet"/>
      <w:lvlText w:val=""/>
      <w:lvlJc w:val="left"/>
      <w:pPr>
        <w:ind w:left="1832" w:hanging="337"/>
      </w:pPr>
      <w:rPr>
        <w:rFonts w:ascii="Wingdings" w:eastAsia="Wingdings" w:hAnsi="Wingdings" w:cs="Wingdings" w:hint="default"/>
        <w:w w:val="100"/>
        <w:sz w:val="22"/>
        <w:szCs w:val="22"/>
      </w:rPr>
    </w:lvl>
    <w:lvl w:ilvl="1" w:tplc="BE1249A2">
      <w:numFmt w:val="bullet"/>
      <w:lvlText w:val="•"/>
      <w:lvlJc w:val="left"/>
      <w:pPr>
        <w:ind w:left="2718" w:hanging="337"/>
      </w:pPr>
      <w:rPr>
        <w:rFonts w:hint="default"/>
      </w:rPr>
    </w:lvl>
    <w:lvl w:ilvl="2" w:tplc="3C5875B8">
      <w:numFmt w:val="bullet"/>
      <w:lvlText w:val="•"/>
      <w:lvlJc w:val="left"/>
      <w:pPr>
        <w:ind w:left="3596" w:hanging="337"/>
      </w:pPr>
      <w:rPr>
        <w:rFonts w:hint="default"/>
      </w:rPr>
    </w:lvl>
    <w:lvl w:ilvl="3" w:tplc="8D3A5652">
      <w:numFmt w:val="bullet"/>
      <w:lvlText w:val="•"/>
      <w:lvlJc w:val="left"/>
      <w:pPr>
        <w:ind w:left="4474" w:hanging="337"/>
      </w:pPr>
      <w:rPr>
        <w:rFonts w:hint="default"/>
      </w:rPr>
    </w:lvl>
    <w:lvl w:ilvl="4" w:tplc="F746CA76">
      <w:numFmt w:val="bullet"/>
      <w:lvlText w:val="•"/>
      <w:lvlJc w:val="left"/>
      <w:pPr>
        <w:ind w:left="5352" w:hanging="337"/>
      </w:pPr>
      <w:rPr>
        <w:rFonts w:hint="default"/>
      </w:rPr>
    </w:lvl>
    <w:lvl w:ilvl="5" w:tplc="B8D40DCC">
      <w:numFmt w:val="bullet"/>
      <w:lvlText w:val="•"/>
      <w:lvlJc w:val="left"/>
      <w:pPr>
        <w:ind w:left="6230" w:hanging="337"/>
      </w:pPr>
      <w:rPr>
        <w:rFonts w:hint="default"/>
      </w:rPr>
    </w:lvl>
    <w:lvl w:ilvl="6" w:tplc="B2143A7A">
      <w:numFmt w:val="bullet"/>
      <w:lvlText w:val="•"/>
      <w:lvlJc w:val="left"/>
      <w:pPr>
        <w:ind w:left="7108" w:hanging="337"/>
      </w:pPr>
      <w:rPr>
        <w:rFonts w:hint="default"/>
      </w:rPr>
    </w:lvl>
    <w:lvl w:ilvl="7" w:tplc="ED707E6E">
      <w:numFmt w:val="bullet"/>
      <w:lvlText w:val="•"/>
      <w:lvlJc w:val="left"/>
      <w:pPr>
        <w:ind w:left="7986" w:hanging="337"/>
      </w:pPr>
      <w:rPr>
        <w:rFonts w:hint="default"/>
      </w:rPr>
    </w:lvl>
    <w:lvl w:ilvl="8" w:tplc="CCB867F0">
      <w:numFmt w:val="bullet"/>
      <w:lvlText w:val="•"/>
      <w:lvlJc w:val="left"/>
      <w:pPr>
        <w:ind w:left="8864" w:hanging="337"/>
      </w:pPr>
      <w:rPr>
        <w:rFonts w:hint="default"/>
      </w:rPr>
    </w:lvl>
  </w:abstractNum>
  <w:abstractNum w:abstractNumId="3">
    <w:nsid w:val="376A0F06"/>
    <w:multiLevelType w:val="hybridMultilevel"/>
    <w:tmpl w:val="FBE07160"/>
    <w:lvl w:ilvl="0" w:tplc="CC50C1B4">
      <w:numFmt w:val="bullet"/>
      <w:lvlText w:val="-"/>
      <w:lvlJc w:val="left"/>
      <w:pPr>
        <w:ind w:left="1460" w:hanging="360"/>
      </w:pPr>
      <w:rPr>
        <w:rFonts w:ascii="Times New Roman" w:eastAsia="Times New Roman" w:hAnsi="Times New Roman" w:cs="Times New Roman" w:hint="default"/>
        <w:w w:val="100"/>
        <w:sz w:val="22"/>
        <w:szCs w:val="22"/>
      </w:rPr>
    </w:lvl>
    <w:lvl w:ilvl="1" w:tplc="9F20162C">
      <w:numFmt w:val="bullet"/>
      <w:lvlText w:val="o"/>
      <w:lvlJc w:val="left"/>
      <w:pPr>
        <w:ind w:left="1808" w:hanging="336"/>
      </w:pPr>
      <w:rPr>
        <w:rFonts w:ascii="Courier New" w:eastAsia="Courier New" w:hAnsi="Courier New" w:cs="Courier New" w:hint="default"/>
        <w:w w:val="100"/>
        <w:sz w:val="22"/>
        <w:szCs w:val="22"/>
      </w:rPr>
    </w:lvl>
    <w:lvl w:ilvl="2" w:tplc="D9C051AC">
      <w:numFmt w:val="bullet"/>
      <w:lvlText w:val="•"/>
      <w:lvlJc w:val="left"/>
      <w:pPr>
        <w:ind w:left="2780" w:hanging="336"/>
      </w:pPr>
      <w:rPr>
        <w:rFonts w:hint="default"/>
      </w:rPr>
    </w:lvl>
    <w:lvl w:ilvl="3" w:tplc="B2645C12">
      <w:numFmt w:val="bullet"/>
      <w:lvlText w:val="•"/>
      <w:lvlJc w:val="left"/>
      <w:pPr>
        <w:ind w:left="3760" w:hanging="336"/>
      </w:pPr>
      <w:rPr>
        <w:rFonts w:hint="default"/>
      </w:rPr>
    </w:lvl>
    <w:lvl w:ilvl="4" w:tplc="89A886C6">
      <w:numFmt w:val="bullet"/>
      <w:lvlText w:val="•"/>
      <w:lvlJc w:val="left"/>
      <w:pPr>
        <w:ind w:left="4740" w:hanging="336"/>
      </w:pPr>
      <w:rPr>
        <w:rFonts w:hint="default"/>
      </w:rPr>
    </w:lvl>
    <w:lvl w:ilvl="5" w:tplc="E6AE63CE">
      <w:numFmt w:val="bullet"/>
      <w:lvlText w:val="•"/>
      <w:lvlJc w:val="left"/>
      <w:pPr>
        <w:ind w:left="5720" w:hanging="336"/>
      </w:pPr>
      <w:rPr>
        <w:rFonts w:hint="default"/>
      </w:rPr>
    </w:lvl>
    <w:lvl w:ilvl="6" w:tplc="2D906916">
      <w:numFmt w:val="bullet"/>
      <w:lvlText w:val="•"/>
      <w:lvlJc w:val="left"/>
      <w:pPr>
        <w:ind w:left="6700" w:hanging="336"/>
      </w:pPr>
      <w:rPr>
        <w:rFonts w:hint="default"/>
      </w:rPr>
    </w:lvl>
    <w:lvl w:ilvl="7" w:tplc="E9309886">
      <w:numFmt w:val="bullet"/>
      <w:lvlText w:val="•"/>
      <w:lvlJc w:val="left"/>
      <w:pPr>
        <w:ind w:left="7680" w:hanging="336"/>
      </w:pPr>
      <w:rPr>
        <w:rFonts w:hint="default"/>
      </w:rPr>
    </w:lvl>
    <w:lvl w:ilvl="8" w:tplc="BFA4B1C0">
      <w:numFmt w:val="bullet"/>
      <w:lvlText w:val="•"/>
      <w:lvlJc w:val="left"/>
      <w:pPr>
        <w:ind w:left="8660" w:hanging="336"/>
      </w:pPr>
      <w:rPr>
        <w:rFonts w:hint="default"/>
      </w:rPr>
    </w:lvl>
  </w:abstractNum>
  <w:abstractNum w:abstractNumId="4">
    <w:nsid w:val="45F03A16"/>
    <w:multiLevelType w:val="hybridMultilevel"/>
    <w:tmpl w:val="5D7E4872"/>
    <w:lvl w:ilvl="0" w:tplc="9412DB7A">
      <w:numFmt w:val="bullet"/>
      <w:lvlText w:val=""/>
      <w:lvlJc w:val="left"/>
      <w:pPr>
        <w:ind w:left="1100" w:hanging="348"/>
      </w:pPr>
      <w:rPr>
        <w:rFonts w:ascii="Wingdings" w:eastAsia="Wingdings" w:hAnsi="Wingdings" w:cs="Wingdings" w:hint="default"/>
        <w:w w:val="100"/>
        <w:sz w:val="22"/>
        <w:szCs w:val="22"/>
      </w:rPr>
    </w:lvl>
    <w:lvl w:ilvl="1" w:tplc="6A60757C">
      <w:numFmt w:val="bullet"/>
      <w:lvlText w:val="•"/>
      <w:lvlJc w:val="left"/>
      <w:pPr>
        <w:ind w:left="2052" w:hanging="348"/>
      </w:pPr>
      <w:rPr>
        <w:rFonts w:hint="default"/>
      </w:rPr>
    </w:lvl>
    <w:lvl w:ilvl="2" w:tplc="B0A6622E">
      <w:numFmt w:val="bullet"/>
      <w:lvlText w:val="•"/>
      <w:lvlJc w:val="left"/>
      <w:pPr>
        <w:ind w:left="3004" w:hanging="348"/>
      </w:pPr>
      <w:rPr>
        <w:rFonts w:hint="default"/>
      </w:rPr>
    </w:lvl>
    <w:lvl w:ilvl="3" w:tplc="D8D4FC18">
      <w:numFmt w:val="bullet"/>
      <w:lvlText w:val="•"/>
      <w:lvlJc w:val="left"/>
      <w:pPr>
        <w:ind w:left="3956" w:hanging="348"/>
      </w:pPr>
      <w:rPr>
        <w:rFonts w:hint="default"/>
      </w:rPr>
    </w:lvl>
    <w:lvl w:ilvl="4" w:tplc="D31C5E62">
      <w:numFmt w:val="bullet"/>
      <w:lvlText w:val="•"/>
      <w:lvlJc w:val="left"/>
      <w:pPr>
        <w:ind w:left="4908" w:hanging="348"/>
      </w:pPr>
      <w:rPr>
        <w:rFonts w:hint="default"/>
      </w:rPr>
    </w:lvl>
    <w:lvl w:ilvl="5" w:tplc="6680CA2E">
      <w:numFmt w:val="bullet"/>
      <w:lvlText w:val="•"/>
      <w:lvlJc w:val="left"/>
      <w:pPr>
        <w:ind w:left="5860" w:hanging="348"/>
      </w:pPr>
      <w:rPr>
        <w:rFonts w:hint="default"/>
      </w:rPr>
    </w:lvl>
    <w:lvl w:ilvl="6" w:tplc="03124760">
      <w:numFmt w:val="bullet"/>
      <w:lvlText w:val="•"/>
      <w:lvlJc w:val="left"/>
      <w:pPr>
        <w:ind w:left="6812" w:hanging="348"/>
      </w:pPr>
      <w:rPr>
        <w:rFonts w:hint="default"/>
      </w:rPr>
    </w:lvl>
    <w:lvl w:ilvl="7" w:tplc="BBC86E34">
      <w:numFmt w:val="bullet"/>
      <w:lvlText w:val="•"/>
      <w:lvlJc w:val="left"/>
      <w:pPr>
        <w:ind w:left="7764" w:hanging="348"/>
      </w:pPr>
      <w:rPr>
        <w:rFonts w:hint="default"/>
      </w:rPr>
    </w:lvl>
    <w:lvl w:ilvl="8" w:tplc="1E40EA78">
      <w:numFmt w:val="bullet"/>
      <w:lvlText w:val="•"/>
      <w:lvlJc w:val="left"/>
      <w:pPr>
        <w:ind w:left="8716" w:hanging="348"/>
      </w:pPr>
      <w:rPr>
        <w:rFonts w:hint="default"/>
      </w:rPr>
    </w:lvl>
  </w:abstractNum>
  <w:abstractNum w:abstractNumId="5">
    <w:nsid w:val="4F390FC4"/>
    <w:multiLevelType w:val="hybridMultilevel"/>
    <w:tmpl w:val="1E449954"/>
    <w:lvl w:ilvl="0" w:tplc="A198D46A">
      <w:numFmt w:val="bullet"/>
      <w:lvlText w:val=""/>
      <w:lvlJc w:val="left"/>
      <w:pPr>
        <w:ind w:left="1112" w:hanging="348"/>
      </w:pPr>
      <w:rPr>
        <w:rFonts w:ascii="Wingdings" w:eastAsia="Wingdings" w:hAnsi="Wingdings" w:cs="Wingdings" w:hint="default"/>
        <w:w w:val="100"/>
        <w:sz w:val="22"/>
        <w:szCs w:val="22"/>
      </w:rPr>
    </w:lvl>
    <w:lvl w:ilvl="1" w:tplc="9BFCB774">
      <w:numFmt w:val="bullet"/>
      <w:lvlText w:val=""/>
      <w:lvlJc w:val="left"/>
      <w:pPr>
        <w:ind w:left="2171" w:hanging="360"/>
      </w:pPr>
      <w:rPr>
        <w:rFonts w:ascii="Wingdings" w:eastAsia="Wingdings" w:hAnsi="Wingdings" w:cs="Wingdings" w:hint="default"/>
        <w:w w:val="100"/>
        <w:sz w:val="22"/>
        <w:szCs w:val="22"/>
      </w:rPr>
    </w:lvl>
    <w:lvl w:ilvl="2" w:tplc="85BE42E8">
      <w:numFmt w:val="bullet"/>
      <w:lvlText w:val="•"/>
      <w:lvlJc w:val="left"/>
      <w:pPr>
        <w:ind w:left="3117" w:hanging="360"/>
      </w:pPr>
      <w:rPr>
        <w:rFonts w:hint="default"/>
      </w:rPr>
    </w:lvl>
    <w:lvl w:ilvl="3" w:tplc="2806F262">
      <w:numFmt w:val="bullet"/>
      <w:lvlText w:val="•"/>
      <w:lvlJc w:val="left"/>
      <w:pPr>
        <w:ind w:left="4055" w:hanging="360"/>
      </w:pPr>
      <w:rPr>
        <w:rFonts w:hint="default"/>
      </w:rPr>
    </w:lvl>
    <w:lvl w:ilvl="4" w:tplc="44D614FC">
      <w:numFmt w:val="bullet"/>
      <w:lvlText w:val="•"/>
      <w:lvlJc w:val="left"/>
      <w:pPr>
        <w:ind w:left="4993" w:hanging="360"/>
      </w:pPr>
      <w:rPr>
        <w:rFonts w:hint="default"/>
      </w:rPr>
    </w:lvl>
    <w:lvl w:ilvl="5" w:tplc="60262E3A">
      <w:numFmt w:val="bullet"/>
      <w:lvlText w:val="•"/>
      <w:lvlJc w:val="left"/>
      <w:pPr>
        <w:ind w:left="5931" w:hanging="360"/>
      </w:pPr>
      <w:rPr>
        <w:rFonts w:hint="default"/>
      </w:rPr>
    </w:lvl>
    <w:lvl w:ilvl="6" w:tplc="D228F652">
      <w:numFmt w:val="bullet"/>
      <w:lvlText w:val="•"/>
      <w:lvlJc w:val="left"/>
      <w:pPr>
        <w:ind w:left="6868" w:hanging="360"/>
      </w:pPr>
      <w:rPr>
        <w:rFonts w:hint="default"/>
      </w:rPr>
    </w:lvl>
    <w:lvl w:ilvl="7" w:tplc="4516A994">
      <w:numFmt w:val="bullet"/>
      <w:lvlText w:val="•"/>
      <w:lvlJc w:val="left"/>
      <w:pPr>
        <w:ind w:left="7806" w:hanging="360"/>
      </w:pPr>
      <w:rPr>
        <w:rFonts w:hint="default"/>
      </w:rPr>
    </w:lvl>
    <w:lvl w:ilvl="8" w:tplc="2D5A53BE">
      <w:numFmt w:val="bullet"/>
      <w:lvlText w:val="•"/>
      <w:lvlJc w:val="left"/>
      <w:pPr>
        <w:ind w:left="8744" w:hanging="360"/>
      </w:pPr>
      <w:rPr>
        <w:rFonts w:hint="default"/>
      </w:rPr>
    </w:lvl>
  </w:abstractNum>
  <w:abstractNum w:abstractNumId="6">
    <w:nsid w:val="50C26A40"/>
    <w:multiLevelType w:val="hybridMultilevel"/>
    <w:tmpl w:val="AF0CEA70"/>
    <w:lvl w:ilvl="0" w:tplc="4F8892A6">
      <w:numFmt w:val="bullet"/>
      <w:lvlText w:val=""/>
      <w:lvlJc w:val="left"/>
      <w:pPr>
        <w:ind w:left="2171" w:hanging="360"/>
      </w:pPr>
      <w:rPr>
        <w:rFonts w:ascii="Wingdings" w:eastAsia="Wingdings" w:hAnsi="Wingdings" w:cs="Wingdings" w:hint="default"/>
        <w:w w:val="100"/>
        <w:sz w:val="22"/>
        <w:szCs w:val="22"/>
      </w:rPr>
    </w:lvl>
    <w:lvl w:ilvl="1" w:tplc="7196DFCC">
      <w:numFmt w:val="bullet"/>
      <w:lvlText w:val="•"/>
      <w:lvlJc w:val="left"/>
      <w:pPr>
        <w:ind w:left="3024" w:hanging="360"/>
      </w:pPr>
      <w:rPr>
        <w:rFonts w:hint="default"/>
      </w:rPr>
    </w:lvl>
    <w:lvl w:ilvl="2" w:tplc="2384D904">
      <w:numFmt w:val="bullet"/>
      <w:lvlText w:val="•"/>
      <w:lvlJc w:val="left"/>
      <w:pPr>
        <w:ind w:left="3868" w:hanging="360"/>
      </w:pPr>
      <w:rPr>
        <w:rFonts w:hint="default"/>
      </w:rPr>
    </w:lvl>
    <w:lvl w:ilvl="3" w:tplc="2B18AD7A">
      <w:numFmt w:val="bullet"/>
      <w:lvlText w:val="•"/>
      <w:lvlJc w:val="left"/>
      <w:pPr>
        <w:ind w:left="4712" w:hanging="360"/>
      </w:pPr>
      <w:rPr>
        <w:rFonts w:hint="default"/>
      </w:rPr>
    </w:lvl>
    <w:lvl w:ilvl="4" w:tplc="C5F84E7E">
      <w:numFmt w:val="bullet"/>
      <w:lvlText w:val="•"/>
      <w:lvlJc w:val="left"/>
      <w:pPr>
        <w:ind w:left="5556" w:hanging="360"/>
      </w:pPr>
      <w:rPr>
        <w:rFonts w:hint="default"/>
      </w:rPr>
    </w:lvl>
    <w:lvl w:ilvl="5" w:tplc="ABA6B2FE">
      <w:numFmt w:val="bullet"/>
      <w:lvlText w:val="•"/>
      <w:lvlJc w:val="left"/>
      <w:pPr>
        <w:ind w:left="6400" w:hanging="360"/>
      </w:pPr>
      <w:rPr>
        <w:rFonts w:hint="default"/>
      </w:rPr>
    </w:lvl>
    <w:lvl w:ilvl="6" w:tplc="4DCACBAE">
      <w:numFmt w:val="bullet"/>
      <w:lvlText w:val="•"/>
      <w:lvlJc w:val="left"/>
      <w:pPr>
        <w:ind w:left="7244" w:hanging="360"/>
      </w:pPr>
      <w:rPr>
        <w:rFonts w:hint="default"/>
      </w:rPr>
    </w:lvl>
    <w:lvl w:ilvl="7" w:tplc="7F3EE51C">
      <w:numFmt w:val="bullet"/>
      <w:lvlText w:val="•"/>
      <w:lvlJc w:val="left"/>
      <w:pPr>
        <w:ind w:left="8088" w:hanging="360"/>
      </w:pPr>
      <w:rPr>
        <w:rFonts w:hint="default"/>
      </w:rPr>
    </w:lvl>
    <w:lvl w:ilvl="8" w:tplc="1AC44CE4">
      <w:numFmt w:val="bullet"/>
      <w:lvlText w:val="•"/>
      <w:lvlJc w:val="left"/>
      <w:pPr>
        <w:ind w:left="8932" w:hanging="360"/>
      </w:pPr>
      <w:rPr>
        <w:rFonts w:hint="default"/>
      </w:rPr>
    </w:lvl>
  </w:abstractNum>
  <w:abstractNum w:abstractNumId="7">
    <w:nsid w:val="580A4911"/>
    <w:multiLevelType w:val="hybridMultilevel"/>
    <w:tmpl w:val="8FB4740C"/>
    <w:lvl w:ilvl="0" w:tplc="7FC88690">
      <w:numFmt w:val="bullet"/>
      <w:lvlText w:val=""/>
      <w:lvlJc w:val="left"/>
      <w:pPr>
        <w:ind w:left="1112" w:hanging="349"/>
      </w:pPr>
      <w:rPr>
        <w:rFonts w:ascii="Wingdings" w:eastAsia="Wingdings" w:hAnsi="Wingdings" w:cs="Wingdings" w:hint="default"/>
        <w:w w:val="100"/>
        <w:sz w:val="22"/>
        <w:szCs w:val="22"/>
      </w:rPr>
    </w:lvl>
    <w:lvl w:ilvl="1" w:tplc="EB2222D0">
      <w:numFmt w:val="bullet"/>
      <w:lvlText w:val="•"/>
      <w:lvlJc w:val="left"/>
      <w:pPr>
        <w:ind w:left="2070" w:hanging="349"/>
      </w:pPr>
      <w:rPr>
        <w:rFonts w:hint="default"/>
      </w:rPr>
    </w:lvl>
    <w:lvl w:ilvl="2" w:tplc="E85A4426">
      <w:numFmt w:val="bullet"/>
      <w:lvlText w:val="•"/>
      <w:lvlJc w:val="left"/>
      <w:pPr>
        <w:ind w:left="3020" w:hanging="349"/>
      </w:pPr>
      <w:rPr>
        <w:rFonts w:hint="default"/>
      </w:rPr>
    </w:lvl>
    <w:lvl w:ilvl="3" w:tplc="EA1CF8D8">
      <w:numFmt w:val="bullet"/>
      <w:lvlText w:val="•"/>
      <w:lvlJc w:val="left"/>
      <w:pPr>
        <w:ind w:left="3970" w:hanging="349"/>
      </w:pPr>
      <w:rPr>
        <w:rFonts w:hint="default"/>
      </w:rPr>
    </w:lvl>
    <w:lvl w:ilvl="4" w:tplc="2E68D880">
      <w:numFmt w:val="bullet"/>
      <w:lvlText w:val="•"/>
      <w:lvlJc w:val="left"/>
      <w:pPr>
        <w:ind w:left="4920" w:hanging="349"/>
      </w:pPr>
      <w:rPr>
        <w:rFonts w:hint="default"/>
      </w:rPr>
    </w:lvl>
    <w:lvl w:ilvl="5" w:tplc="440CEA4A">
      <w:numFmt w:val="bullet"/>
      <w:lvlText w:val="•"/>
      <w:lvlJc w:val="left"/>
      <w:pPr>
        <w:ind w:left="5870" w:hanging="349"/>
      </w:pPr>
      <w:rPr>
        <w:rFonts w:hint="default"/>
      </w:rPr>
    </w:lvl>
    <w:lvl w:ilvl="6" w:tplc="CEFAF480">
      <w:numFmt w:val="bullet"/>
      <w:lvlText w:val="•"/>
      <w:lvlJc w:val="left"/>
      <w:pPr>
        <w:ind w:left="6820" w:hanging="349"/>
      </w:pPr>
      <w:rPr>
        <w:rFonts w:hint="default"/>
      </w:rPr>
    </w:lvl>
    <w:lvl w:ilvl="7" w:tplc="8B2ECC18">
      <w:numFmt w:val="bullet"/>
      <w:lvlText w:val="•"/>
      <w:lvlJc w:val="left"/>
      <w:pPr>
        <w:ind w:left="7770" w:hanging="349"/>
      </w:pPr>
      <w:rPr>
        <w:rFonts w:hint="default"/>
      </w:rPr>
    </w:lvl>
    <w:lvl w:ilvl="8" w:tplc="50345062">
      <w:numFmt w:val="bullet"/>
      <w:lvlText w:val="•"/>
      <w:lvlJc w:val="left"/>
      <w:pPr>
        <w:ind w:left="8720" w:hanging="349"/>
      </w:pPr>
      <w:rPr>
        <w:rFonts w:hint="default"/>
      </w:rPr>
    </w:lvl>
  </w:abstractNum>
  <w:abstractNum w:abstractNumId="8">
    <w:nsid w:val="6A1860FE"/>
    <w:multiLevelType w:val="hybridMultilevel"/>
    <w:tmpl w:val="73A27E18"/>
    <w:lvl w:ilvl="0" w:tplc="E23225BA">
      <w:numFmt w:val="bullet"/>
      <w:lvlText w:val=""/>
      <w:lvlJc w:val="left"/>
      <w:pPr>
        <w:ind w:left="1832" w:hanging="336"/>
      </w:pPr>
      <w:rPr>
        <w:rFonts w:ascii="Wingdings" w:eastAsia="Wingdings" w:hAnsi="Wingdings" w:cs="Wingdings" w:hint="default"/>
        <w:w w:val="100"/>
        <w:sz w:val="22"/>
        <w:szCs w:val="22"/>
      </w:rPr>
    </w:lvl>
    <w:lvl w:ilvl="1" w:tplc="B798BB0A">
      <w:numFmt w:val="bullet"/>
      <w:lvlText w:val="•"/>
      <w:lvlJc w:val="left"/>
      <w:pPr>
        <w:ind w:left="2718" w:hanging="336"/>
      </w:pPr>
      <w:rPr>
        <w:rFonts w:hint="default"/>
      </w:rPr>
    </w:lvl>
    <w:lvl w:ilvl="2" w:tplc="EC0408EE">
      <w:numFmt w:val="bullet"/>
      <w:lvlText w:val="•"/>
      <w:lvlJc w:val="left"/>
      <w:pPr>
        <w:ind w:left="3596" w:hanging="336"/>
      </w:pPr>
      <w:rPr>
        <w:rFonts w:hint="default"/>
      </w:rPr>
    </w:lvl>
    <w:lvl w:ilvl="3" w:tplc="F39C3D68">
      <w:numFmt w:val="bullet"/>
      <w:lvlText w:val="•"/>
      <w:lvlJc w:val="left"/>
      <w:pPr>
        <w:ind w:left="4474" w:hanging="336"/>
      </w:pPr>
      <w:rPr>
        <w:rFonts w:hint="default"/>
      </w:rPr>
    </w:lvl>
    <w:lvl w:ilvl="4" w:tplc="2CAE7164">
      <w:numFmt w:val="bullet"/>
      <w:lvlText w:val="•"/>
      <w:lvlJc w:val="left"/>
      <w:pPr>
        <w:ind w:left="5352" w:hanging="336"/>
      </w:pPr>
      <w:rPr>
        <w:rFonts w:hint="default"/>
      </w:rPr>
    </w:lvl>
    <w:lvl w:ilvl="5" w:tplc="6A98DB78">
      <w:numFmt w:val="bullet"/>
      <w:lvlText w:val="•"/>
      <w:lvlJc w:val="left"/>
      <w:pPr>
        <w:ind w:left="6230" w:hanging="336"/>
      </w:pPr>
      <w:rPr>
        <w:rFonts w:hint="default"/>
      </w:rPr>
    </w:lvl>
    <w:lvl w:ilvl="6" w:tplc="1A20B5CC">
      <w:numFmt w:val="bullet"/>
      <w:lvlText w:val="•"/>
      <w:lvlJc w:val="left"/>
      <w:pPr>
        <w:ind w:left="7108" w:hanging="336"/>
      </w:pPr>
      <w:rPr>
        <w:rFonts w:hint="default"/>
      </w:rPr>
    </w:lvl>
    <w:lvl w:ilvl="7" w:tplc="E2129234">
      <w:numFmt w:val="bullet"/>
      <w:lvlText w:val="•"/>
      <w:lvlJc w:val="left"/>
      <w:pPr>
        <w:ind w:left="7986" w:hanging="336"/>
      </w:pPr>
      <w:rPr>
        <w:rFonts w:hint="default"/>
      </w:rPr>
    </w:lvl>
    <w:lvl w:ilvl="8" w:tplc="80F238E8">
      <w:numFmt w:val="bullet"/>
      <w:lvlText w:val="•"/>
      <w:lvlJc w:val="left"/>
      <w:pPr>
        <w:ind w:left="8864" w:hanging="336"/>
      </w:pPr>
      <w:rPr>
        <w:rFonts w:hint="default"/>
      </w:rPr>
    </w:lvl>
  </w:abstractNum>
  <w:abstractNum w:abstractNumId="9">
    <w:nsid w:val="700C5DAB"/>
    <w:multiLevelType w:val="hybridMultilevel"/>
    <w:tmpl w:val="48A0B19E"/>
    <w:lvl w:ilvl="0" w:tplc="9904C826">
      <w:numFmt w:val="bullet"/>
      <w:lvlText w:val=""/>
      <w:lvlJc w:val="left"/>
      <w:pPr>
        <w:ind w:left="2171" w:hanging="360"/>
      </w:pPr>
      <w:rPr>
        <w:rFonts w:ascii="Wingdings" w:eastAsia="Wingdings" w:hAnsi="Wingdings" w:cs="Wingdings" w:hint="default"/>
        <w:w w:val="100"/>
        <w:sz w:val="22"/>
        <w:szCs w:val="22"/>
      </w:rPr>
    </w:lvl>
    <w:lvl w:ilvl="1" w:tplc="DD28F19A">
      <w:numFmt w:val="bullet"/>
      <w:lvlText w:val="•"/>
      <w:lvlJc w:val="left"/>
      <w:pPr>
        <w:ind w:left="3024" w:hanging="360"/>
      </w:pPr>
      <w:rPr>
        <w:rFonts w:hint="default"/>
      </w:rPr>
    </w:lvl>
    <w:lvl w:ilvl="2" w:tplc="2C62FFE6">
      <w:numFmt w:val="bullet"/>
      <w:lvlText w:val="•"/>
      <w:lvlJc w:val="left"/>
      <w:pPr>
        <w:ind w:left="3868" w:hanging="360"/>
      </w:pPr>
      <w:rPr>
        <w:rFonts w:hint="default"/>
      </w:rPr>
    </w:lvl>
    <w:lvl w:ilvl="3" w:tplc="BB0E9DE2">
      <w:numFmt w:val="bullet"/>
      <w:lvlText w:val="•"/>
      <w:lvlJc w:val="left"/>
      <w:pPr>
        <w:ind w:left="4712" w:hanging="360"/>
      </w:pPr>
      <w:rPr>
        <w:rFonts w:hint="default"/>
      </w:rPr>
    </w:lvl>
    <w:lvl w:ilvl="4" w:tplc="57282372">
      <w:numFmt w:val="bullet"/>
      <w:lvlText w:val="•"/>
      <w:lvlJc w:val="left"/>
      <w:pPr>
        <w:ind w:left="5556" w:hanging="360"/>
      </w:pPr>
      <w:rPr>
        <w:rFonts w:hint="default"/>
      </w:rPr>
    </w:lvl>
    <w:lvl w:ilvl="5" w:tplc="22AC8958">
      <w:numFmt w:val="bullet"/>
      <w:lvlText w:val="•"/>
      <w:lvlJc w:val="left"/>
      <w:pPr>
        <w:ind w:left="6400" w:hanging="360"/>
      </w:pPr>
      <w:rPr>
        <w:rFonts w:hint="default"/>
      </w:rPr>
    </w:lvl>
    <w:lvl w:ilvl="6" w:tplc="833C0B2E">
      <w:numFmt w:val="bullet"/>
      <w:lvlText w:val="•"/>
      <w:lvlJc w:val="left"/>
      <w:pPr>
        <w:ind w:left="7244" w:hanging="360"/>
      </w:pPr>
      <w:rPr>
        <w:rFonts w:hint="default"/>
      </w:rPr>
    </w:lvl>
    <w:lvl w:ilvl="7" w:tplc="61824F08">
      <w:numFmt w:val="bullet"/>
      <w:lvlText w:val="•"/>
      <w:lvlJc w:val="left"/>
      <w:pPr>
        <w:ind w:left="8088" w:hanging="360"/>
      </w:pPr>
      <w:rPr>
        <w:rFonts w:hint="default"/>
      </w:rPr>
    </w:lvl>
    <w:lvl w:ilvl="8" w:tplc="371E06EA">
      <w:numFmt w:val="bullet"/>
      <w:lvlText w:val="•"/>
      <w:lvlJc w:val="left"/>
      <w:pPr>
        <w:ind w:left="8932" w:hanging="360"/>
      </w:pPr>
      <w:rPr>
        <w:rFonts w:hint="default"/>
      </w:rPr>
    </w:lvl>
  </w:abstractNum>
  <w:num w:numId="1">
    <w:abstractNumId w:val="9"/>
  </w:num>
  <w:num w:numId="2">
    <w:abstractNumId w:val="6"/>
  </w:num>
  <w:num w:numId="3">
    <w:abstractNumId w:val="2"/>
  </w:num>
  <w:num w:numId="4">
    <w:abstractNumId w:val="8"/>
  </w:num>
  <w:num w:numId="5">
    <w:abstractNumId w:val="3"/>
  </w:num>
  <w:num w:numId="6">
    <w:abstractNumId w:val="5"/>
  </w:num>
  <w:num w:numId="7">
    <w:abstractNumId w:val="0"/>
  </w:num>
  <w:num w:numId="8">
    <w:abstractNumId w:val="4"/>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C82"/>
    <w:rsid w:val="001B57AC"/>
    <w:rsid w:val="007F37A9"/>
    <w:rsid w:val="007F7A71"/>
    <w:rsid w:val="00846BDC"/>
    <w:rsid w:val="008846C5"/>
    <w:rsid w:val="00C1264C"/>
    <w:rsid w:val="00DA0C82"/>
    <w:rsid w:val="00DC27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uiPriority w:val="1"/>
    <w:qFormat/>
    <w:pPr>
      <w:ind w:left="392"/>
      <w:outlineLvl w:val="0"/>
    </w:pPr>
    <w:rPr>
      <w:b/>
      <w:bCs/>
      <w:sz w:val="24"/>
      <w:szCs w:val="24"/>
    </w:rPr>
  </w:style>
  <w:style w:type="paragraph" w:styleId="Titolo2">
    <w:name w:val="heading 2"/>
    <w:basedOn w:val="Normale"/>
    <w:uiPriority w:val="1"/>
    <w:qFormat/>
    <w:pPr>
      <w:ind w:left="1525"/>
      <w:outlineLvl w:val="1"/>
    </w:pPr>
    <w:rPr>
      <w:rFonts w:ascii="Arial" w:eastAsia="Arial" w:hAnsi="Arial" w:cs="Arial"/>
      <w:b/>
      <w:bCs/>
    </w:rPr>
  </w:style>
  <w:style w:type="paragraph" w:styleId="Titolo3">
    <w:name w:val="heading 3"/>
    <w:basedOn w:val="Normale"/>
    <w:uiPriority w:val="1"/>
    <w:qFormat/>
    <w:pPr>
      <w:spacing w:before="124"/>
      <w:ind w:left="2591"/>
      <w:outlineLvl w:val="2"/>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hanging="360"/>
    </w:pPr>
  </w:style>
  <w:style w:type="paragraph" w:styleId="Paragrafoelenco">
    <w:name w:val="List Paragraph"/>
    <w:basedOn w:val="Normale"/>
    <w:uiPriority w:val="1"/>
    <w:qFormat/>
    <w:pPr>
      <w:spacing w:before="119"/>
      <w:ind w:left="2171" w:hanging="360"/>
    </w:pPr>
  </w:style>
  <w:style w:type="paragraph" w:customStyle="1" w:styleId="TableParagraph">
    <w:name w:val="Table Paragraph"/>
    <w:basedOn w:val="Normale"/>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uiPriority w:val="1"/>
    <w:qFormat/>
    <w:pPr>
      <w:ind w:left="392"/>
      <w:outlineLvl w:val="0"/>
    </w:pPr>
    <w:rPr>
      <w:b/>
      <w:bCs/>
      <w:sz w:val="24"/>
      <w:szCs w:val="24"/>
    </w:rPr>
  </w:style>
  <w:style w:type="paragraph" w:styleId="Titolo2">
    <w:name w:val="heading 2"/>
    <w:basedOn w:val="Normale"/>
    <w:uiPriority w:val="1"/>
    <w:qFormat/>
    <w:pPr>
      <w:ind w:left="1525"/>
      <w:outlineLvl w:val="1"/>
    </w:pPr>
    <w:rPr>
      <w:rFonts w:ascii="Arial" w:eastAsia="Arial" w:hAnsi="Arial" w:cs="Arial"/>
      <w:b/>
      <w:bCs/>
    </w:rPr>
  </w:style>
  <w:style w:type="paragraph" w:styleId="Titolo3">
    <w:name w:val="heading 3"/>
    <w:basedOn w:val="Normale"/>
    <w:uiPriority w:val="1"/>
    <w:qFormat/>
    <w:pPr>
      <w:spacing w:before="124"/>
      <w:ind w:left="2591"/>
      <w:outlineLvl w:val="2"/>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hanging="360"/>
    </w:pPr>
  </w:style>
  <w:style w:type="paragraph" w:styleId="Paragrafoelenco">
    <w:name w:val="List Paragraph"/>
    <w:basedOn w:val="Normale"/>
    <w:uiPriority w:val="1"/>
    <w:qFormat/>
    <w:pPr>
      <w:spacing w:before="119"/>
      <w:ind w:left="2171" w:hanging="360"/>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egione.veneto.it/web/lavo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2490</Words>
  <Characters>14196</Characters>
  <Application>Microsoft Office Word</Application>
  <DocSecurity>0</DocSecurity>
  <Lines>118</Lines>
  <Paragraphs>33</Paragraphs>
  <ScaleCrop>false</ScaleCrop>
  <HeadingPairs>
    <vt:vector size="2" baseType="variant">
      <vt:variant>
        <vt:lpstr>Titolo</vt:lpstr>
      </vt:variant>
      <vt:variant>
        <vt:i4>1</vt:i4>
      </vt:variant>
    </vt:vector>
  </HeadingPairs>
  <TitlesOfParts>
    <vt:vector size="1" baseType="lpstr">
      <vt:lpstr>Allegato 2 - Dichiarazione integrativa  DGUE</vt:lpstr>
    </vt:vector>
  </TitlesOfParts>
  <Company/>
  <LinksUpToDate>false</LinksUpToDate>
  <CharactersWithSpaces>16653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2 - Dichiarazione integrativa  DGUE</dc:title>
  <dc:creator>MARCOATTILIO-SACCHIE</dc:creator>
  <cp:keywords>()</cp:keywords>
  <cp:lastModifiedBy>Admin</cp:lastModifiedBy>
  <cp:revision>7</cp:revision>
  <cp:lastPrinted>2019-07-05T06:10:00Z</cp:lastPrinted>
  <dcterms:created xsi:type="dcterms:W3CDTF">2019-06-03T09:45:00Z</dcterms:created>
  <dcterms:modified xsi:type="dcterms:W3CDTF">2019-07-08T13:02:00Z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2019-03-21T00:00:00Z</vt:filetime>
  </property>
  <property fmtid="{D5CDD505-2E9C-101B-9397-08002B2CF9AE}" pid="3" name="Creator">
    <vt:lpwstr>PDFCreator Version 1.7.3</vt:lpwstr>
  </property>
  <property fmtid="{D5CDD505-2E9C-101B-9397-08002B2CF9AE}" pid="4" name="LastSaved">
    <vt:filetime>2019-06-03T00:00:00Z</vt:filetime>
  </property>
</Properties>
</file>